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4918DF86" w14:textId="622F966D" w:rsidR="00DC3B3F" w:rsidRPr="00361241" w:rsidRDefault="00DC3B3F" w:rsidP="00DC3B3F">
      <w:pPr>
        <w:jc w:val="center"/>
        <w:outlineLvl w:val="0"/>
        <w:rPr>
          <w:rFonts w:ascii="Tempus Sans ITC" w:eastAsia="Arial Unicode MS" w:hAnsi="Tempus Sans ITC"/>
          <w:b/>
          <w:color w:val="000000"/>
          <w:sz w:val="56"/>
          <w:u w:color="000000"/>
        </w:rPr>
      </w:pPr>
      <w:bookmarkStart w:id="0" w:name="_GoBack"/>
      <w:bookmarkEnd w:id="0"/>
    </w:p>
    <w:p w14:paraId="5A43EAEC" w14:textId="77777777" w:rsidR="00DC3B3F" w:rsidRPr="00361241" w:rsidRDefault="00DC3B3F" w:rsidP="00DC3B3F">
      <w:pPr>
        <w:pStyle w:val="Body1"/>
        <w:jc w:val="center"/>
        <w:rPr>
          <w:rFonts w:ascii="Arial" w:hAnsi="Arial"/>
          <w:b/>
          <w:sz w:val="28"/>
        </w:rPr>
      </w:pPr>
    </w:p>
    <w:p w14:paraId="7A98585E" w14:textId="77777777" w:rsidR="00DC3B3F" w:rsidRPr="00361241" w:rsidRDefault="00DC3B3F" w:rsidP="00DC3B3F">
      <w:pPr>
        <w:pStyle w:val="Body1"/>
        <w:jc w:val="center"/>
        <w:rPr>
          <w:rFonts w:ascii="Arial" w:hAnsi="Arial Unicode MS"/>
        </w:rPr>
      </w:pPr>
      <w:r w:rsidRPr="00361241">
        <w:rPr>
          <w:rFonts w:ascii="Arial" w:hAnsi="Arial Unicode MS"/>
        </w:rPr>
        <w:t>Habitat Impact Assessment</w:t>
      </w:r>
    </w:p>
    <w:p w14:paraId="4182F8EC" w14:textId="28F1B09C" w:rsidR="00DC3B3F" w:rsidRPr="00361241" w:rsidRDefault="001F224E" w:rsidP="00DC3B3F">
      <w:pPr>
        <w:pStyle w:val="Body1"/>
        <w:jc w:val="center"/>
        <w:rPr>
          <w:rFonts w:ascii="Arial" w:hAnsi="Arial Unicode MS"/>
        </w:rPr>
      </w:pPr>
      <w:r>
        <w:rPr>
          <w:rFonts w:ascii="Arial" w:hAnsi="Arial Unicode MS"/>
        </w:rPr>
        <w:t>2018</w:t>
      </w:r>
    </w:p>
    <w:p w14:paraId="5894496E" w14:textId="77777777" w:rsidR="00DC3B3F" w:rsidRPr="00361241" w:rsidRDefault="00DC3B3F" w:rsidP="00DC3B3F">
      <w:pPr>
        <w:pStyle w:val="Body1"/>
        <w:jc w:val="center"/>
        <w:rPr>
          <w:rFonts w:ascii="Arial" w:hAnsi="Arial Unicode MS"/>
        </w:rPr>
      </w:pPr>
    </w:p>
    <w:p w14:paraId="4BD1D6AE" w14:textId="747B1F6D" w:rsidR="00DC3B3F" w:rsidRDefault="00F84685" w:rsidP="00DC3B3F">
      <w:pPr>
        <w:pStyle w:val="Body1"/>
        <w:jc w:val="center"/>
        <w:rPr>
          <w:rFonts w:ascii="Arial" w:hAnsi="Arial Unicode MS"/>
        </w:rPr>
      </w:pPr>
      <w:r>
        <w:rPr>
          <w:rFonts w:ascii="Arial" w:hAnsi="Arial Unicode MS"/>
        </w:rPr>
        <w:t xml:space="preserve">AUCHLYNE </w:t>
      </w:r>
      <w:r w:rsidR="005C0A40">
        <w:rPr>
          <w:rFonts w:ascii="Arial" w:hAnsi="Arial Unicode MS"/>
        </w:rPr>
        <w:t>&amp; SUIE</w:t>
      </w:r>
      <w:r>
        <w:rPr>
          <w:rFonts w:ascii="Arial" w:hAnsi="Arial Unicode MS"/>
        </w:rPr>
        <w:t xml:space="preserve"> ESTATE</w:t>
      </w:r>
    </w:p>
    <w:p w14:paraId="4C25A342" w14:textId="77777777" w:rsidR="00A01762" w:rsidRPr="00361241" w:rsidRDefault="00A01762" w:rsidP="001C260D">
      <w:pPr>
        <w:pStyle w:val="Body1"/>
        <w:rPr>
          <w:rFonts w:ascii="Arial" w:hAnsi="Arial"/>
        </w:rPr>
      </w:pPr>
    </w:p>
    <w:p w14:paraId="5AF4F0D8" w14:textId="77777777" w:rsidR="00DC3B3F" w:rsidRPr="00361241" w:rsidRDefault="00DC3B3F" w:rsidP="00DC3B3F">
      <w:pPr>
        <w:pStyle w:val="Body1"/>
        <w:jc w:val="center"/>
        <w:rPr>
          <w:rFonts w:ascii="Arial" w:hAnsi="Arial Unicode MS"/>
        </w:rPr>
      </w:pPr>
    </w:p>
    <w:p w14:paraId="01C86E75" w14:textId="77777777" w:rsidR="00DC3B3F" w:rsidRPr="00361241" w:rsidRDefault="00DC3B3F" w:rsidP="00DC3B3F">
      <w:pPr>
        <w:pStyle w:val="Body1"/>
        <w:jc w:val="center"/>
        <w:rPr>
          <w:rFonts w:ascii="Arial" w:hAnsi="Arial Unicode MS"/>
        </w:rPr>
      </w:pPr>
    </w:p>
    <w:p w14:paraId="014225C5" w14:textId="44119A04" w:rsidR="00DC3B3F" w:rsidRPr="00361241" w:rsidRDefault="005C0A40" w:rsidP="00DC3B3F">
      <w:pPr>
        <w:pStyle w:val="Body1"/>
        <w:jc w:val="center"/>
        <w:rPr>
          <w:rFonts w:ascii="Arial" w:hAnsi="Arial"/>
        </w:rPr>
      </w:pPr>
      <w:r>
        <w:rPr>
          <w:rFonts w:ascii="Arial" w:hAnsi="Arial Unicode MS"/>
        </w:rPr>
        <w:t>Colin Wells</w:t>
      </w:r>
      <w:r w:rsidR="00DC3B3F" w:rsidRPr="00361241">
        <w:rPr>
          <w:rFonts w:ascii="Arial" w:hAnsi="Arial Unicode MS"/>
        </w:rPr>
        <w:t xml:space="preserve"> </w:t>
      </w:r>
    </w:p>
    <w:p w14:paraId="61AFB0F0" w14:textId="6395CE0F" w:rsidR="00DC3B3F" w:rsidRPr="00361241" w:rsidRDefault="00426488" w:rsidP="00DC3B3F">
      <w:pPr>
        <w:pStyle w:val="Body1"/>
        <w:jc w:val="center"/>
        <w:rPr>
          <w:rFonts w:ascii="Arial" w:hAnsi="Arial"/>
        </w:rPr>
      </w:pPr>
      <w:r>
        <w:rPr>
          <w:rFonts w:ascii="Arial" w:hAnsi="Arial Unicode MS"/>
        </w:rPr>
        <w:t>August</w:t>
      </w:r>
      <w:r w:rsidR="005C0A40">
        <w:rPr>
          <w:rFonts w:ascii="Arial" w:hAnsi="Arial Unicode MS"/>
        </w:rPr>
        <w:t xml:space="preserve"> 2018</w:t>
      </w:r>
    </w:p>
    <w:p w14:paraId="2C23C4C5" w14:textId="77777777" w:rsidR="00DC3B3F" w:rsidRPr="00361241" w:rsidRDefault="00DC3B3F" w:rsidP="00DC3B3F">
      <w:pPr>
        <w:pStyle w:val="Body1"/>
        <w:rPr>
          <w:rFonts w:ascii="Arial" w:hAnsi="Arial"/>
        </w:rPr>
      </w:pPr>
    </w:p>
    <w:p w14:paraId="73407B47" w14:textId="77777777" w:rsidR="00DC3B3F" w:rsidRPr="00361241" w:rsidRDefault="00DC3B3F" w:rsidP="00DC3B3F">
      <w:pPr>
        <w:pStyle w:val="Body1"/>
        <w:jc w:val="center"/>
        <w:rPr>
          <w:rFonts w:ascii="Arial" w:hAnsi="Arial"/>
        </w:rPr>
      </w:pPr>
    </w:p>
    <w:p w14:paraId="0BC63819" w14:textId="77777777" w:rsidR="00DC3B3F" w:rsidRPr="00361241" w:rsidRDefault="00DC3B3F" w:rsidP="00DC3B3F">
      <w:pPr>
        <w:pStyle w:val="Body1"/>
        <w:jc w:val="center"/>
        <w:rPr>
          <w:rFonts w:ascii="Arial" w:hAnsi="Arial"/>
        </w:rPr>
      </w:pPr>
    </w:p>
    <w:p w14:paraId="4E62E0BC" w14:textId="77777777" w:rsidR="00DC3B3F" w:rsidRPr="00361241" w:rsidRDefault="00DC3B3F" w:rsidP="00DC3B3F">
      <w:pPr>
        <w:pStyle w:val="Body1"/>
        <w:jc w:val="center"/>
        <w:rPr>
          <w:rFonts w:ascii="Arial" w:hAnsi="Arial"/>
          <w:color w:val="auto"/>
        </w:rPr>
      </w:pPr>
    </w:p>
    <w:p w14:paraId="42547B57" w14:textId="77777777" w:rsidR="00DC3B3F" w:rsidRPr="00361241" w:rsidRDefault="00DC3B3F" w:rsidP="00DC3B3F">
      <w:pPr>
        <w:pStyle w:val="Body1"/>
        <w:jc w:val="center"/>
        <w:rPr>
          <w:rFonts w:ascii="Arial" w:hAnsi="Arial"/>
          <w:color w:val="FF0000"/>
        </w:rPr>
      </w:pPr>
    </w:p>
    <w:p w14:paraId="3E0C99CA" w14:textId="77777777" w:rsidR="00DC3B3F" w:rsidRPr="00361241" w:rsidRDefault="00DC3B3F" w:rsidP="00DC3B3F">
      <w:pPr>
        <w:pStyle w:val="Body1"/>
        <w:jc w:val="center"/>
        <w:rPr>
          <w:rFonts w:ascii="Arial" w:hAnsi="Arial"/>
          <w:color w:val="FF0000"/>
        </w:rPr>
      </w:pPr>
    </w:p>
    <w:p w14:paraId="0474A46A" w14:textId="0E38A382" w:rsidR="00DC3B3F" w:rsidRPr="00361241" w:rsidRDefault="00DC3B3F" w:rsidP="00DC3B3F">
      <w:pPr>
        <w:pStyle w:val="Body1"/>
        <w:jc w:val="center"/>
        <w:rPr>
          <w:rFonts w:ascii="Arial" w:hAnsi="Arial"/>
        </w:rPr>
      </w:pPr>
    </w:p>
    <w:p w14:paraId="18562DEF" w14:textId="77777777" w:rsidR="00DC3B3F" w:rsidRPr="00361241" w:rsidRDefault="00DC3B3F" w:rsidP="00DC3B3F">
      <w:pPr>
        <w:rPr>
          <w:lang w:eastAsia="en-GB"/>
        </w:rPr>
      </w:pPr>
    </w:p>
    <w:p w14:paraId="3D2CDD60" w14:textId="77777777" w:rsidR="00DC3B3F" w:rsidRPr="00361241" w:rsidRDefault="00DC3B3F" w:rsidP="00DC3B3F">
      <w:pPr>
        <w:tabs>
          <w:tab w:val="left" w:pos="1410"/>
        </w:tabs>
        <w:rPr>
          <w:rFonts w:ascii="Arial" w:hAnsi="Arial" w:cs="Arial"/>
          <w:i/>
          <w:sz w:val="22"/>
          <w:szCs w:val="22"/>
          <w:lang w:eastAsia="en-GB"/>
        </w:rPr>
      </w:pPr>
      <w:r w:rsidRPr="00361241">
        <w:rPr>
          <w:lang w:eastAsia="en-GB"/>
        </w:rPr>
        <w:tab/>
      </w:r>
    </w:p>
    <w:p w14:paraId="7D358483" w14:textId="77777777" w:rsidR="00DC3B3F" w:rsidRPr="00361241" w:rsidRDefault="00DC3B3F" w:rsidP="00DC3B3F">
      <w:pPr>
        <w:rPr>
          <w:lang w:eastAsia="en-GB"/>
        </w:rPr>
      </w:pPr>
    </w:p>
    <w:p w14:paraId="0929913A" w14:textId="77777777" w:rsidR="00DC3B3F" w:rsidRPr="00361241" w:rsidRDefault="00DC3B3F" w:rsidP="00DC3B3F">
      <w:pPr>
        <w:rPr>
          <w:lang w:eastAsia="en-GB"/>
        </w:rPr>
        <w:sectPr w:rsidR="00DC3B3F" w:rsidRPr="00361241">
          <w:footerReference w:type="default" r:id="rId9"/>
          <w:footerReference w:type="first" r:id="rId10"/>
          <w:pgSz w:w="11900" w:h="16840"/>
          <w:pgMar w:top="1440" w:right="1797" w:bottom="1440" w:left="1797" w:header="708" w:footer="708" w:gutter="0"/>
          <w:cols w:space="720"/>
          <w:titlePg/>
        </w:sectPr>
      </w:pPr>
    </w:p>
    <w:p w14:paraId="1AB50676" w14:textId="77777777" w:rsidR="00DC3B3F" w:rsidRPr="00361241" w:rsidRDefault="00DC3B3F" w:rsidP="00DC3B3F">
      <w:pPr>
        <w:pStyle w:val="Body1"/>
      </w:pPr>
      <w:r w:rsidRPr="00361241">
        <w:rPr>
          <w:rFonts w:ascii="Arial" w:hAnsi="Arial Unicode MS"/>
          <w:b/>
          <w:sz w:val="22"/>
        </w:rPr>
        <w:lastRenderedPageBreak/>
        <w:t>1. INTRODUCTION</w:t>
      </w:r>
    </w:p>
    <w:p w14:paraId="2DC58CAC" w14:textId="77777777" w:rsidR="00DC3B3F" w:rsidRPr="00361241" w:rsidRDefault="00DC3B3F" w:rsidP="00DC3B3F">
      <w:pPr>
        <w:pStyle w:val="Body1"/>
        <w:rPr>
          <w:rFonts w:ascii="Arial" w:hAnsi="Arial" w:cs="Arial"/>
          <w:sz w:val="22"/>
          <w:szCs w:val="22"/>
        </w:rPr>
      </w:pPr>
    </w:p>
    <w:p w14:paraId="5DDFED8F" w14:textId="77777777" w:rsidR="00FF4763" w:rsidRDefault="00C2201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Habitat</w:t>
      </w:r>
      <w:r w:rsidR="00DC3B3F" w:rsidRPr="00361241">
        <w:rPr>
          <w:rFonts w:ascii="Arial" w:hAnsi="Arial" w:cs="Arial"/>
          <w:sz w:val="22"/>
          <w:szCs w:val="22"/>
        </w:rPr>
        <w:t xml:space="preserve"> Impact Assessment was carried out at </w:t>
      </w:r>
      <w:r w:rsidR="002C5053">
        <w:rPr>
          <w:rFonts w:ascii="Arial" w:hAnsi="Arial" w:cs="Arial"/>
          <w:sz w:val="22"/>
          <w:szCs w:val="22"/>
        </w:rPr>
        <w:t xml:space="preserve">Auchlyne &amp; </w:t>
      </w:r>
      <w:r w:rsidR="005C0A40">
        <w:rPr>
          <w:rFonts w:ascii="Arial" w:hAnsi="Arial" w:cs="Arial"/>
          <w:sz w:val="22"/>
          <w:szCs w:val="22"/>
        </w:rPr>
        <w:t>Suie Estate during 26</w:t>
      </w:r>
      <w:r w:rsidR="00DC3B3F" w:rsidRPr="005C0A40">
        <w:rPr>
          <w:rFonts w:ascii="Arial" w:hAnsi="Arial" w:cs="Arial"/>
          <w:sz w:val="22"/>
          <w:szCs w:val="22"/>
          <w:vertAlign w:val="superscript"/>
        </w:rPr>
        <w:t>th</w:t>
      </w:r>
      <w:r w:rsidR="005C0A40">
        <w:rPr>
          <w:rFonts w:ascii="Arial" w:hAnsi="Arial" w:cs="Arial"/>
          <w:sz w:val="22"/>
          <w:szCs w:val="22"/>
        </w:rPr>
        <w:t xml:space="preserve"> </w:t>
      </w:r>
      <w:r w:rsidR="00736DB3">
        <w:rPr>
          <w:rFonts w:ascii="Arial" w:hAnsi="Arial" w:cs="Arial"/>
          <w:sz w:val="22"/>
          <w:szCs w:val="22"/>
        </w:rPr>
        <w:t>June</w:t>
      </w:r>
      <w:r w:rsidR="005C0A40">
        <w:rPr>
          <w:rFonts w:ascii="Arial" w:hAnsi="Arial" w:cs="Arial"/>
          <w:sz w:val="22"/>
          <w:szCs w:val="22"/>
        </w:rPr>
        <w:t>– 4</w:t>
      </w:r>
      <w:r w:rsidR="005C0A40" w:rsidRPr="005C0A40">
        <w:rPr>
          <w:rFonts w:ascii="Arial" w:hAnsi="Arial" w:cs="Arial"/>
          <w:sz w:val="22"/>
          <w:szCs w:val="22"/>
          <w:vertAlign w:val="superscript"/>
        </w:rPr>
        <w:t>th</w:t>
      </w:r>
      <w:r w:rsidR="005C0A40">
        <w:rPr>
          <w:rFonts w:ascii="Arial" w:hAnsi="Arial" w:cs="Arial"/>
          <w:sz w:val="22"/>
          <w:szCs w:val="22"/>
        </w:rPr>
        <w:t xml:space="preserve"> </w:t>
      </w:r>
      <w:r w:rsidR="00736DB3">
        <w:rPr>
          <w:rFonts w:ascii="Arial" w:hAnsi="Arial" w:cs="Arial"/>
          <w:sz w:val="22"/>
          <w:szCs w:val="22"/>
        </w:rPr>
        <w:t>July</w:t>
      </w:r>
      <w:r w:rsidR="00DC3B3F" w:rsidRPr="00361241">
        <w:rPr>
          <w:rFonts w:ascii="Arial" w:hAnsi="Arial" w:cs="Arial"/>
          <w:sz w:val="22"/>
          <w:szCs w:val="22"/>
        </w:rPr>
        <w:t xml:space="preserve"> </w:t>
      </w:r>
      <w:r w:rsidR="005C0A40">
        <w:rPr>
          <w:rFonts w:ascii="Arial" w:hAnsi="Arial" w:cs="Arial"/>
          <w:sz w:val="22"/>
          <w:szCs w:val="22"/>
        </w:rPr>
        <w:t>2018</w:t>
      </w:r>
      <w:r w:rsidR="00DC3B3F" w:rsidRPr="00361241">
        <w:rPr>
          <w:rFonts w:ascii="Arial" w:hAnsi="Arial" w:cs="Arial"/>
          <w:sz w:val="22"/>
          <w:szCs w:val="22"/>
        </w:rPr>
        <w:t xml:space="preserve"> using </w:t>
      </w:r>
      <w:r w:rsidR="00804072">
        <w:rPr>
          <w:rFonts w:ascii="Arial" w:hAnsi="Arial" w:cs="Arial"/>
          <w:sz w:val="22"/>
          <w:szCs w:val="22"/>
        </w:rPr>
        <w:t>proto</w:t>
      </w:r>
      <w:r w:rsidR="005C0A40">
        <w:rPr>
          <w:rFonts w:ascii="Arial" w:hAnsi="Arial" w:cs="Arial"/>
          <w:sz w:val="22"/>
          <w:szCs w:val="22"/>
        </w:rPr>
        <w:t xml:space="preserve">cols based on </w:t>
      </w:r>
      <w:r w:rsidR="00DC3B3F" w:rsidRPr="00361241">
        <w:rPr>
          <w:rFonts w:ascii="Arial" w:hAnsi="Arial" w:cs="Arial"/>
          <w:sz w:val="22"/>
          <w:szCs w:val="22"/>
        </w:rPr>
        <w:t>'Best Practice' methodology designed by SNH for deer managers</w:t>
      </w:r>
      <w:r w:rsidR="00852BD0">
        <w:rPr>
          <w:rFonts w:ascii="Arial" w:hAnsi="Arial" w:cs="Arial"/>
          <w:sz w:val="22"/>
          <w:szCs w:val="22"/>
        </w:rPr>
        <w:t xml:space="preserve"> (Bestpracticeguides.org.uk. 2018)</w:t>
      </w:r>
      <w:r w:rsidR="005C0A40">
        <w:rPr>
          <w:rFonts w:ascii="Arial" w:hAnsi="Arial" w:cs="Arial"/>
          <w:sz w:val="22"/>
          <w:szCs w:val="22"/>
        </w:rPr>
        <w:t xml:space="preserve">, with </w:t>
      </w:r>
      <w:r w:rsidR="00390F4F">
        <w:rPr>
          <w:rFonts w:ascii="Arial" w:hAnsi="Arial" w:cs="Arial"/>
          <w:sz w:val="22"/>
          <w:szCs w:val="22"/>
        </w:rPr>
        <w:t>additions</w:t>
      </w:r>
      <w:r w:rsidR="00804072">
        <w:rPr>
          <w:rFonts w:ascii="Arial" w:hAnsi="Arial" w:cs="Arial"/>
          <w:sz w:val="22"/>
          <w:szCs w:val="22"/>
        </w:rPr>
        <w:t xml:space="preserve"> </w:t>
      </w:r>
      <w:r w:rsidR="001340A2">
        <w:rPr>
          <w:rFonts w:ascii="Arial" w:hAnsi="Arial" w:cs="Arial"/>
          <w:sz w:val="22"/>
          <w:szCs w:val="22"/>
        </w:rPr>
        <w:t xml:space="preserve">prescribed in the </w:t>
      </w:r>
      <w:r w:rsidR="001340A2" w:rsidRPr="001340A2">
        <w:rPr>
          <w:rFonts w:ascii="Arial" w:hAnsi="Arial" w:cs="Arial"/>
          <w:sz w:val="22"/>
          <w:szCs w:val="22"/>
        </w:rPr>
        <w:t>Innishewan Farms</w:t>
      </w:r>
      <w:r w:rsidR="001340A2">
        <w:rPr>
          <w:rFonts w:ascii="Arial" w:hAnsi="Arial" w:cs="Arial"/>
          <w:sz w:val="22"/>
          <w:szCs w:val="22"/>
        </w:rPr>
        <w:t xml:space="preserve"> </w:t>
      </w:r>
      <w:r w:rsidR="001340A2" w:rsidRPr="001340A2">
        <w:rPr>
          <w:rFonts w:ascii="Arial" w:hAnsi="Arial" w:cs="Arial"/>
          <w:sz w:val="22"/>
          <w:szCs w:val="22"/>
        </w:rPr>
        <w:t>Upland Habitat Impact Assessment Plan</w:t>
      </w:r>
      <w:r w:rsidR="001340A2">
        <w:rPr>
          <w:rFonts w:ascii="Arial" w:hAnsi="Arial" w:cs="Arial"/>
          <w:sz w:val="22"/>
          <w:szCs w:val="22"/>
        </w:rPr>
        <w:t xml:space="preserve"> for Deer Management (</w:t>
      </w:r>
      <w:r w:rsidR="001340A2" w:rsidRPr="001340A2">
        <w:rPr>
          <w:rFonts w:ascii="Arial" w:hAnsi="Arial" w:cs="Arial"/>
          <w:sz w:val="22"/>
          <w:szCs w:val="22"/>
        </w:rPr>
        <w:t>Colquhoun</w:t>
      </w:r>
      <w:r w:rsidR="001340A2">
        <w:rPr>
          <w:rFonts w:ascii="Arial" w:hAnsi="Arial" w:cs="Arial"/>
          <w:sz w:val="22"/>
          <w:szCs w:val="22"/>
        </w:rPr>
        <w:t xml:space="preserve"> 2018</w:t>
      </w:r>
      <w:r w:rsidR="0033453C">
        <w:rPr>
          <w:rFonts w:ascii="Arial" w:hAnsi="Arial" w:cs="Arial"/>
          <w:sz w:val="22"/>
          <w:szCs w:val="22"/>
        </w:rPr>
        <w:t>, Appendix</w:t>
      </w:r>
      <w:r w:rsidR="00AF77F7">
        <w:rPr>
          <w:rFonts w:ascii="Arial" w:hAnsi="Arial" w:cs="Arial"/>
          <w:sz w:val="22"/>
          <w:szCs w:val="22"/>
        </w:rPr>
        <w:t xml:space="preserve"> 6</w:t>
      </w:r>
      <w:r w:rsidR="001340A2">
        <w:rPr>
          <w:rFonts w:ascii="Arial" w:hAnsi="Arial" w:cs="Arial"/>
          <w:sz w:val="22"/>
          <w:szCs w:val="22"/>
        </w:rPr>
        <w:t>)</w:t>
      </w:r>
      <w:r w:rsidR="00DC3B3F" w:rsidRPr="00361241">
        <w:rPr>
          <w:rFonts w:ascii="Arial" w:hAnsi="Arial" w:cs="Arial"/>
          <w:sz w:val="22"/>
          <w:szCs w:val="22"/>
        </w:rPr>
        <w:t xml:space="preserve">.  </w:t>
      </w:r>
    </w:p>
    <w:p w14:paraId="69209DF7" w14:textId="77777777" w:rsidR="00FF4763" w:rsidRDefault="00FF4763">
      <w:pPr>
        <w:rPr>
          <w:rFonts w:ascii="Arial" w:hAnsi="Arial" w:cs="Arial"/>
          <w:sz w:val="22"/>
          <w:szCs w:val="22"/>
        </w:rPr>
      </w:pPr>
    </w:p>
    <w:p w14:paraId="0EB277FB" w14:textId="72A96F52" w:rsidR="007349AF" w:rsidRPr="00361241" w:rsidRDefault="00DC3B3F">
      <w:pPr>
        <w:rPr>
          <w:rFonts w:ascii="Arial" w:hAnsi="Arial" w:cs="Arial"/>
          <w:sz w:val="22"/>
          <w:szCs w:val="22"/>
        </w:rPr>
      </w:pPr>
      <w:r w:rsidRPr="00361241">
        <w:rPr>
          <w:rFonts w:ascii="Arial" w:hAnsi="Arial" w:cs="Arial"/>
          <w:sz w:val="22"/>
          <w:szCs w:val="22"/>
        </w:rPr>
        <w:t>Impact assessment was carried out on dwarf-shrub heath and blanket bog habitats</w:t>
      </w:r>
      <w:r w:rsidR="00917CCE">
        <w:rPr>
          <w:rFonts w:ascii="Arial" w:hAnsi="Arial" w:cs="Arial"/>
          <w:sz w:val="22"/>
          <w:szCs w:val="22"/>
        </w:rPr>
        <w:t xml:space="preserve"> within Auchlyne and Bovain </w:t>
      </w:r>
      <w:r w:rsidR="002C5053">
        <w:rPr>
          <w:rFonts w:ascii="Arial" w:hAnsi="Arial" w:cs="Arial"/>
          <w:sz w:val="22"/>
          <w:szCs w:val="22"/>
        </w:rPr>
        <w:t xml:space="preserve">management units </w:t>
      </w:r>
      <w:r w:rsidR="00917CCE">
        <w:rPr>
          <w:rFonts w:ascii="Arial" w:hAnsi="Arial" w:cs="Arial"/>
          <w:sz w:val="22"/>
          <w:szCs w:val="22"/>
        </w:rPr>
        <w:t>and</w:t>
      </w:r>
      <w:r w:rsidRPr="00361241">
        <w:rPr>
          <w:rFonts w:ascii="Arial" w:hAnsi="Arial" w:cs="Arial"/>
          <w:sz w:val="22"/>
          <w:szCs w:val="22"/>
        </w:rPr>
        <w:t xml:space="preserve"> </w:t>
      </w:r>
      <w:r w:rsidR="005C0A40" w:rsidRPr="00361241">
        <w:rPr>
          <w:rFonts w:ascii="Arial" w:hAnsi="Arial" w:cs="Arial"/>
          <w:sz w:val="22"/>
          <w:szCs w:val="22"/>
        </w:rPr>
        <w:t xml:space="preserve">dwarf-shrub heath </w:t>
      </w:r>
      <w:r w:rsidR="005C0A40">
        <w:rPr>
          <w:rFonts w:ascii="Arial" w:hAnsi="Arial" w:cs="Arial"/>
          <w:sz w:val="22"/>
          <w:szCs w:val="22"/>
        </w:rPr>
        <w:t>within Suie</w:t>
      </w:r>
      <w:r w:rsidR="002C5053">
        <w:rPr>
          <w:rFonts w:ascii="Arial" w:hAnsi="Arial" w:cs="Arial"/>
          <w:sz w:val="22"/>
          <w:szCs w:val="22"/>
        </w:rPr>
        <w:t xml:space="preserve"> management unit</w:t>
      </w:r>
      <w:r w:rsidRPr="00361241">
        <w:rPr>
          <w:rFonts w:ascii="Arial" w:hAnsi="Arial" w:cs="Arial"/>
          <w:sz w:val="22"/>
          <w:szCs w:val="22"/>
        </w:rPr>
        <w:t>.</w:t>
      </w:r>
    </w:p>
    <w:p w14:paraId="6FB19553" w14:textId="77777777" w:rsidR="00DC3B3F" w:rsidRPr="00361241" w:rsidRDefault="00DC3B3F">
      <w:pPr>
        <w:rPr>
          <w:rFonts w:ascii="Arial" w:hAnsi="Arial" w:cs="Arial"/>
          <w:sz w:val="22"/>
          <w:szCs w:val="22"/>
        </w:rPr>
      </w:pPr>
    </w:p>
    <w:p w14:paraId="0ABA7363" w14:textId="77777777" w:rsidR="00DC3B3F" w:rsidRPr="00307F5F" w:rsidRDefault="00DC3B3F">
      <w:pPr>
        <w:rPr>
          <w:rFonts w:ascii="Arial" w:hAnsi="Arial" w:cs="Arial"/>
          <w:b/>
          <w:sz w:val="22"/>
          <w:szCs w:val="22"/>
        </w:rPr>
      </w:pPr>
      <w:r w:rsidRPr="00307F5F">
        <w:rPr>
          <w:rFonts w:ascii="Arial" w:hAnsi="Arial" w:cs="Arial"/>
          <w:b/>
          <w:sz w:val="22"/>
          <w:szCs w:val="22"/>
        </w:rPr>
        <w:t>2. METHODS</w:t>
      </w:r>
    </w:p>
    <w:p w14:paraId="2DE9558A" w14:textId="77777777" w:rsidR="00C90CAA" w:rsidRPr="00307F5F" w:rsidRDefault="00C90CAA">
      <w:pPr>
        <w:rPr>
          <w:rFonts w:ascii="Arial" w:hAnsi="Arial" w:cs="Arial"/>
          <w:b/>
          <w:sz w:val="22"/>
          <w:szCs w:val="22"/>
        </w:rPr>
      </w:pPr>
    </w:p>
    <w:p w14:paraId="6B8347ED" w14:textId="77777777" w:rsidR="00C90CAA" w:rsidRPr="00307F5F" w:rsidRDefault="00C90CAA" w:rsidP="00C90CAA">
      <w:pPr>
        <w:rPr>
          <w:rFonts w:ascii="Arial" w:hAnsi="Arial" w:cs="Arial"/>
          <w:b/>
          <w:sz w:val="22"/>
          <w:szCs w:val="22"/>
        </w:rPr>
      </w:pPr>
      <w:r w:rsidRPr="00307F5F">
        <w:rPr>
          <w:rFonts w:ascii="Arial" w:hAnsi="Arial" w:cs="Arial"/>
          <w:b/>
          <w:sz w:val="22"/>
          <w:szCs w:val="22"/>
        </w:rPr>
        <w:t>Habitat Impact Assessment</w:t>
      </w:r>
    </w:p>
    <w:p w14:paraId="266B432A" w14:textId="77777777" w:rsidR="00C90CAA" w:rsidRPr="00736DB3" w:rsidRDefault="00C90CAA" w:rsidP="00C90CAA">
      <w:pPr>
        <w:rPr>
          <w:rFonts w:ascii="Arial" w:hAnsi="Arial" w:cs="Arial"/>
          <w:b/>
          <w:sz w:val="22"/>
          <w:szCs w:val="22"/>
        </w:rPr>
      </w:pPr>
    </w:p>
    <w:p w14:paraId="7BFC63AB" w14:textId="77777777" w:rsidR="00C90CAA" w:rsidRPr="00736DB3" w:rsidRDefault="00C90CAA" w:rsidP="00C90CAA">
      <w:pPr>
        <w:pStyle w:val="BodyText2"/>
        <w:jc w:val="left"/>
      </w:pPr>
      <w:r w:rsidRPr="00736DB3">
        <w:t xml:space="preserve">Herbivore impact information was collected for the following features: blanket bog and dwarf-shrub heath.  These were selected as representative of the range of habitats within the estate. </w:t>
      </w:r>
    </w:p>
    <w:p w14:paraId="1C8886EB" w14:textId="77777777" w:rsidR="00C90CAA" w:rsidRPr="00736DB3" w:rsidRDefault="00C90CAA" w:rsidP="00C90CAA">
      <w:pPr>
        <w:rPr>
          <w:rFonts w:ascii="Arial" w:hAnsi="Arial" w:cs="Arial"/>
          <w:sz w:val="22"/>
          <w:szCs w:val="22"/>
        </w:rPr>
      </w:pPr>
    </w:p>
    <w:p w14:paraId="3CAC9926" w14:textId="77777777" w:rsidR="00C90CAA" w:rsidRPr="00A87B7D" w:rsidRDefault="00C90CAA" w:rsidP="00C90CAA">
      <w:pPr>
        <w:rPr>
          <w:rFonts w:ascii="Arial" w:hAnsi="Arial" w:cs="Arial"/>
          <w:sz w:val="22"/>
          <w:szCs w:val="22"/>
          <w:u w:val="single"/>
        </w:rPr>
      </w:pPr>
      <w:r w:rsidRPr="00A87B7D">
        <w:rPr>
          <w:rFonts w:ascii="Arial" w:hAnsi="Arial" w:cs="Arial"/>
          <w:sz w:val="22"/>
          <w:szCs w:val="22"/>
          <w:u w:val="single"/>
        </w:rPr>
        <w:t>Table 1: Summary of habitats surveyed within the survey area.</w:t>
      </w:r>
    </w:p>
    <w:p w14:paraId="447C0DFD" w14:textId="77777777" w:rsidR="00C90CAA" w:rsidRPr="00307F5F" w:rsidRDefault="00C90CAA" w:rsidP="00C90CA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40"/>
        <w:gridCol w:w="2841"/>
        <w:gridCol w:w="2841"/>
      </w:tblGrid>
      <w:tr w:rsidR="00C90CAA" w:rsidRPr="00FC0450" w14:paraId="677BDD86" w14:textId="77777777" w:rsidTr="00452B97">
        <w:tc>
          <w:tcPr>
            <w:tcW w:w="2840" w:type="dxa"/>
          </w:tcPr>
          <w:p w14:paraId="66316BD0" w14:textId="77777777" w:rsidR="00C90CAA" w:rsidRPr="00FC0450" w:rsidRDefault="000A24D7" w:rsidP="00452B97">
            <w:pPr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  <w:sz w:val="22"/>
                <w:szCs w:val="22"/>
              </w:rPr>
              <w:t>BPG Assessment Class</w:t>
            </w:r>
          </w:p>
        </w:tc>
        <w:tc>
          <w:tcPr>
            <w:tcW w:w="2841" w:type="dxa"/>
          </w:tcPr>
          <w:p w14:paraId="110200A7" w14:textId="77777777" w:rsidR="00C90CAA" w:rsidRPr="00FC0450" w:rsidRDefault="00C90CAA" w:rsidP="00452B97">
            <w:pPr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  <w:sz w:val="22"/>
                <w:szCs w:val="22"/>
              </w:rPr>
              <w:t>Natura habitats included</w:t>
            </w:r>
          </w:p>
        </w:tc>
        <w:tc>
          <w:tcPr>
            <w:tcW w:w="2841" w:type="dxa"/>
          </w:tcPr>
          <w:p w14:paraId="14DFC456" w14:textId="77777777" w:rsidR="00C90CAA" w:rsidRPr="00FC0450" w:rsidRDefault="00C90CAA" w:rsidP="00452B97">
            <w:pPr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  <w:sz w:val="22"/>
                <w:szCs w:val="22"/>
              </w:rPr>
              <w:t>NVC types covered</w:t>
            </w:r>
          </w:p>
        </w:tc>
      </w:tr>
      <w:tr w:rsidR="00C90CAA" w:rsidRPr="00307F5F" w14:paraId="112C3ABD" w14:textId="77777777" w:rsidTr="00452B97">
        <w:tc>
          <w:tcPr>
            <w:tcW w:w="2840" w:type="dxa"/>
          </w:tcPr>
          <w:p w14:paraId="15EE460F" w14:textId="77777777" w:rsidR="00C90CAA" w:rsidRPr="00307F5F" w:rsidRDefault="00C90CAA" w:rsidP="00452B97">
            <w:pPr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Blanket bog</w:t>
            </w:r>
          </w:p>
        </w:tc>
        <w:tc>
          <w:tcPr>
            <w:tcW w:w="2841" w:type="dxa"/>
          </w:tcPr>
          <w:p w14:paraId="710261E5" w14:textId="77777777" w:rsidR="00C90CAA" w:rsidRPr="00307F5F" w:rsidRDefault="00C90CAA" w:rsidP="00C90CAA">
            <w:pPr>
              <w:numPr>
                <w:ilvl w:val="0"/>
                <w:numId w:val="2"/>
              </w:numPr>
              <w:tabs>
                <w:tab w:val="clear" w:pos="770"/>
                <w:tab w:val="num" w:pos="220"/>
              </w:tabs>
              <w:ind w:left="220" w:hanging="180"/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blanket bog</w:t>
            </w:r>
          </w:p>
        </w:tc>
        <w:tc>
          <w:tcPr>
            <w:tcW w:w="2841" w:type="dxa"/>
          </w:tcPr>
          <w:p w14:paraId="03729418" w14:textId="77777777" w:rsidR="00C90CAA" w:rsidRPr="00307F5F" w:rsidRDefault="00C90CAA" w:rsidP="00452B97">
            <w:pPr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M1-3, M17-19</w:t>
            </w:r>
          </w:p>
          <w:p w14:paraId="5DA8009C" w14:textId="77777777" w:rsidR="00C90CAA" w:rsidRPr="00307F5F" w:rsidRDefault="00C90CAA" w:rsidP="00452B97">
            <w:pPr>
              <w:rPr>
                <w:rFonts w:ascii="Arial" w:hAnsi="Arial" w:cs="Arial"/>
              </w:rPr>
            </w:pPr>
          </w:p>
        </w:tc>
      </w:tr>
      <w:tr w:rsidR="00C90CAA" w:rsidRPr="00307F5F" w14:paraId="5EBD4ED4" w14:textId="77777777" w:rsidTr="00452B97">
        <w:tc>
          <w:tcPr>
            <w:tcW w:w="2840" w:type="dxa"/>
          </w:tcPr>
          <w:p w14:paraId="68D624DF" w14:textId="77777777" w:rsidR="00C90CAA" w:rsidRPr="00307F5F" w:rsidRDefault="00C90CAA" w:rsidP="00452B97">
            <w:pPr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Dwarf-shrub heath</w:t>
            </w:r>
          </w:p>
        </w:tc>
        <w:tc>
          <w:tcPr>
            <w:tcW w:w="2841" w:type="dxa"/>
          </w:tcPr>
          <w:p w14:paraId="7A517266" w14:textId="77777777" w:rsidR="00C90CAA" w:rsidRPr="00307F5F" w:rsidRDefault="00C90CAA" w:rsidP="00C90CAA">
            <w:pPr>
              <w:numPr>
                <w:ilvl w:val="0"/>
                <w:numId w:val="1"/>
              </w:numPr>
              <w:tabs>
                <w:tab w:val="clear" w:pos="720"/>
                <w:tab w:val="num" w:pos="220"/>
              </w:tabs>
              <w:ind w:left="220" w:hanging="180"/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EU dry heath, Northern Atlantic wet heath</w:t>
            </w:r>
          </w:p>
        </w:tc>
        <w:tc>
          <w:tcPr>
            <w:tcW w:w="2841" w:type="dxa"/>
          </w:tcPr>
          <w:p w14:paraId="219EA8C5" w14:textId="77777777" w:rsidR="00C90CAA" w:rsidRPr="00307F5F" w:rsidRDefault="00C90CAA" w:rsidP="00452B97">
            <w:pPr>
              <w:rPr>
                <w:rFonts w:ascii="Arial" w:hAnsi="Arial" w:cs="Arial"/>
              </w:rPr>
            </w:pPr>
            <w:r w:rsidRPr="00307F5F">
              <w:rPr>
                <w:rFonts w:ascii="Arial" w:hAnsi="Arial" w:cs="Arial"/>
                <w:sz w:val="22"/>
                <w:szCs w:val="22"/>
              </w:rPr>
              <w:t>H10, H12, H18, H21, M15</w:t>
            </w:r>
          </w:p>
        </w:tc>
      </w:tr>
    </w:tbl>
    <w:p w14:paraId="1F85FCE0" w14:textId="77777777" w:rsidR="00C90CAA" w:rsidRPr="00307F5F" w:rsidRDefault="00C90CAA" w:rsidP="00C90CAA">
      <w:pPr>
        <w:rPr>
          <w:rFonts w:ascii="Arial" w:hAnsi="Arial" w:cs="Arial"/>
          <w:sz w:val="22"/>
          <w:szCs w:val="22"/>
        </w:rPr>
      </w:pPr>
    </w:p>
    <w:p w14:paraId="7242D964" w14:textId="0F1701AB" w:rsidR="00C90CAA" w:rsidRDefault="00307F5F" w:rsidP="00C90CAA">
      <w:pPr>
        <w:rPr>
          <w:rFonts w:ascii="Arial" w:hAnsi="Arial" w:cs="Arial"/>
          <w:sz w:val="22"/>
          <w:szCs w:val="22"/>
        </w:rPr>
      </w:pPr>
      <w:r w:rsidRPr="00307F5F">
        <w:rPr>
          <w:rFonts w:ascii="Arial" w:hAnsi="Arial" w:cs="Arial"/>
          <w:sz w:val="22"/>
          <w:szCs w:val="22"/>
        </w:rPr>
        <w:t>SNH</w:t>
      </w:r>
      <w:r w:rsidR="00C90CAA" w:rsidRPr="00307F5F">
        <w:rPr>
          <w:rFonts w:ascii="Arial" w:hAnsi="Arial" w:cs="Arial"/>
          <w:sz w:val="22"/>
          <w:szCs w:val="22"/>
        </w:rPr>
        <w:t xml:space="preserve"> provided random generated </w:t>
      </w:r>
      <w:r>
        <w:rPr>
          <w:rFonts w:ascii="Arial" w:hAnsi="Arial" w:cs="Arial"/>
          <w:sz w:val="22"/>
          <w:szCs w:val="22"/>
        </w:rPr>
        <w:t>way</w:t>
      </w:r>
      <w:r w:rsidR="00C90CAA" w:rsidRPr="00307F5F">
        <w:rPr>
          <w:rFonts w:ascii="Arial" w:hAnsi="Arial" w:cs="Arial"/>
          <w:sz w:val="22"/>
          <w:szCs w:val="22"/>
        </w:rPr>
        <w:t>points for each of the features to be monitored, sprea</w:t>
      </w:r>
      <w:r w:rsidRPr="00307F5F">
        <w:rPr>
          <w:rFonts w:ascii="Arial" w:hAnsi="Arial" w:cs="Arial"/>
          <w:sz w:val="22"/>
          <w:szCs w:val="22"/>
        </w:rPr>
        <w:t>d across the site. From these, 90 points were surveyed, 6</w:t>
      </w:r>
      <w:r w:rsidR="00C90CAA" w:rsidRPr="00307F5F">
        <w:rPr>
          <w:rFonts w:ascii="Arial" w:hAnsi="Arial" w:cs="Arial"/>
          <w:sz w:val="22"/>
          <w:szCs w:val="22"/>
        </w:rPr>
        <w:t xml:space="preserve">0 </w:t>
      </w:r>
      <w:r w:rsidRPr="00307F5F">
        <w:rPr>
          <w:rFonts w:ascii="Arial" w:hAnsi="Arial" w:cs="Arial"/>
          <w:sz w:val="22"/>
          <w:szCs w:val="22"/>
        </w:rPr>
        <w:t>on Dwarf-shrub heath and 30 on Blanket bog</w:t>
      </w:r>
      <w:r w:rsidR="00C90CAA" w:rsidRPr="00307F5F">
        <w:rPr>
          <w:rFonts w:ascii="Arial" w:hAnsi="Arial" w:cs="Arial"/>
          <w:sz w:val="22"/>
          <w:szCs w:val="22"/>
        </w:rPr>
        <w:t xml:space="preserve">.  </w:t>
      </w:r>
      <w:r w:rsidR="00F717E2">
        <w:rPr>
          <w:rFonts w:ascii="Arial" w:hAnsi="Arial" w:cs="Arial"/>
          <w:sz w:val="22"/>
          <w:szCs w:val="22"/>
        </w:rPr>
        <w:t xml:space="preserve">The geographical distribution of sample plots was partly constrained by agricultural management units across the estate (Table 2). </w:t>
      </w:r>
    </w:p>
    <w:p w14:paraId="2FB27DBE" w14:textId="77777777" w:rsidR="00FC0450" w:rsidRDefault="00FC0450" w:rsidP="00C90CAA">
      <w:pPr>
        <w:rPr>
          <w:rFonts w:ascii="Arial" w:hAnsi="Arial" w:cs="Arial"/>
          <w:sz w:val="22"/>
          <w:szCs w:val="22"/>
        </w:rPr>
      </w:pPr>
    </w:p>
    <w:p w14:paraId="68186AE1" w14:textId="16BD4EE8" w:rsidR="00FC0450" w:rsidRPr="00A87B7D" w:rsidRDefault="00FC0450" w:rsidP="00FC0450">
      <w:pPr>
        <w:rPr>
          <w:rFonts w:ascii="Arial" w:hAnsi="Arial" w:cs="Arial"/>
          <w:sz w:val="22"/>
          <w:szCs w:val="22"/>
          <w:u w:val="single"/>
        </w:rPr>
      </w:pPr>
      <w:r w:rsidRPr="00A87B7D">
        <w:rPr>
          <w:rFonts w:ascii="Arial" w:hAnsi="Arial" w:cs="Arial"/>
          <w:sz w:val="22"/>
          <w:szCs w:val="22"/>
          <w:u w:val="single"/>
        </w:rPr>
        <w:t xml:space="preserve">Table 2: </w:t>
      </w:r>
      <w:r w:rsidR="00B371A4" w:rsidRPr="00A87B7D">
        <w:rPr>
          <w:rFonts w:ascii="Arial" w:hAnsi="Arial" w:cs="Arial"/>
          <w:sz w:val="22"/>
          <w:szCs w:val="22"/>
          <w:u w:val="single"/>
        </w:rPr>
        <w:t>Types of habitat plots</w:t>
      </w:r>
      <w:r w:rsidRPr="00A87B7D">
        <w:rPr>
          <w:rFonts w:ascii="Arial" w:hAnsi="Arial" w:cs="Arial"/>
          <w:sz w:val="22"/>
          <w:szCs w:val="22"/>
          <w:u w:val="single"/>
        </w:rPr>
        <w:t xml:space="preserve"> surveyed </w:t>
      </w:r>
      <w:r w:rsidR="00B371A4" w:rsidRPr="00A87B7D">
        <w:rPr>
          <w:rFonts w:ascii="Arial" w:hAnsi="Arial" w:cs="Arial"/>
          <w:sz w:val="22"/>
          <w:szCs w:val="22"/>
          <w:u w:val="single"/>
        </w:rPr>
        <w:t>across</w:t>
      </w:r>
      <w:r w:rsidRPr="00A87B7D">
        <w:rPr>
          <w:rFonts w:ascii="Arial" w:hAnsi="Arial" w:cs="Arial"/>
          <w:sz w:val="22"/>
          <w:szCs w:val="22"/>
          <w:u w:val="single"/>
        </w:rPr>
        <w:t xml:space="preserve"> the </w:t>
      </w:r>
      <w:r w:rsidR="00B371A4" w:rsidRPr="00A87B7D">
        <w:rPr>
          <w:rFonts w:ascii="Arial" w:hAnsi="Arial" w:cs="Arial"/>
          <w:sz w:val="22"/>
          <w:szCs w:val="22"/>
          <w:u w:val="single"/>
        </w:rPr>
        <w:t>estate</w:t>
      </w:r>
      <w:r w:rsidRPr="00A87B7D">
        <w:rPr>
          <w:rFonts w:ascii="Arial" w:hAnsi="Arial" w:cs="Arial"/>
          <w:sz w:val="22"/>
          <w:szCs w:val="22"/>
          <w:u w:val="single"/>
        </w:rPr>
        <w:t>.</w:t>
      </w:r>
    </w:p>
    <w:p w14:paraId="6D8EAC80" w14:textId="77777777" w:rsidR="00FC0450" w:rsidRDefault="00FC0450" w:rsidP="00C90CAA">
      <w:pPr>
        <w:rPr>
          <w:rFonts w:ascii="Arial" w:hAnsi="Arial" w:cs="Arial"/>
          <w:sz w:val="22"/>
          <w:szCs w:val="22"/>
        </w:rPr>
      </w:pPr>
    </w:p>
    <w:p w14:paraId="00A7BC84" w14:textId="77777777" w:rsidR="00F717E2" w:rsidRPr="00FC0450" w:rsidRDefault="00F717E2" w:rsidP="00C90CAA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6629" w:type="dxa"/>
        <w:tblLook w:val="04A0" w:firstRow="1" w:lastRow="0" w:firstColumn="1" w:lastColumn="0" w:noHBand="0" w:noVBand="1"/>
      </w:tblPr>
      <w:tblGrid>
        <w:gridCol w:w="1809"/>
        <w:gridCol w:w="1711"/>
        <w:gridCol w:w="770"/>
        <w:gridCol w:w="784"/>
        <w:gridCol w:w="904"/>
        <w:gridCol w:w="651"/>
      </w:tblGrid>
      <w:tr w:rsidR="00FC0450" w:rsidRPr="00FC0450" w14:paraId="28812B17" w14:textId="77777777" w:rsidTr="00FC0450">
        <w:tc>
          <w:tcPr>
            <w:tcW w:w="3520" w:type="dxa"/>
            <w:gridSpan w:val="2"/>
          </w:tcPr>
          <w:p w14:paraId="310D78E6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</w:rPr>
              <w:t>Agricultural Management Area</w:t>
            </w:r>
          </w:p>
        </w:tc>
        <w:tc>
          <w:tcPr>
            <w:tcW w:w="1554" w:type="dxa"/>
            <w:gridSpan w:val="2"/>
          </w:tcPr>
          <w:p w14:paraId="7E161E04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</w:rPr>
              <w:t>DSH plots</w:t>
            </w:r>
          </w:p>
        </w:tc>
        <w:tc>
          <w:tcPr>
            <w:tcW w:w="1555" w:type="dxa"/>
            <w:gridSpan w:val="2"/>
          </w:tcPr>
          <w:p w14:paraId="318A7A43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  <w:b/>
              </w:rPr>
            </w:pPr>
            <w:r w:rsidRPr="00FC0450">
              <w:rPr>
                <w:rFonts w:ascii="Arial" w:hAnsi="Arial" w:cs="Arial"/>
                <w:b/>
              </w:rPr>
              <w:t>BB plots</w:t>
            </w:r>
          </w:p>
        </w:tc>
      </w:tr>
      <w:tr w:rsidR="00FC0450" w:rsidRPr="00FC0450" w14:paraId="07B4102F" w14:textId="77777777" w:rsidTr="00FC0450">
        <w:tc>
          <w:tcPr>
            <w:tcW w:w="1809" w:type="dxa"/>
          </w:tcPr>
          <w:p w14:paraId="7E5EE785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Bovain</w:t>
            </w:r>
          </w:p>
        </w:tc>
        <w:tc>
          <w:tcPr>
            <w:tcW w:w="1711" w:type="dxa"/>
          </w:tcPr>
          <w:p w14:paraId="19E4D52D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1301 ha</w:t>
            </w:r>
          </w:p>
        </w:tc>
        <w:tc>
          <w:tcPr>
            <w:tcW w:w="770" w:type="dxa"/>
            <w:tcBorders>
              <w:right w:val="single" w:sz="4" w:space="0" w:color="FFFFFF" w:themeColor="background1"/>
            </w:tcBorders>
          </w:tcPr>
          <w:p w14:paraId="06646984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10</w:t>
            </w:r>
          </w:p>
        </w:tc>
        <w:tc>
          <w:tcPr>
            <w:tcW w:w="784" w:type="dxa"/>
            <w:tcBorders>
              <w:left w:val="single" w:sz="4" w:space="0" w:color="FFFFFF" w:themeColor="background1"/>
            </w:tcBorders>
          </w:tcPr>
          <w:p w14:paraId="5530A154" w14:textId="7314E8FB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right w:val="single" w:sz="4" w:space="0" w:color="FFFFFF" w:themeColor="background1"/>
            </w:tcBorders>
          </w:tcPr>
          <w:p w14:paraId="45A9EC15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0</w:t>
            </w:r>
          </w:p>
        </w:tc>
        <w:tc>
          <w:tcPr>
            <w:tcW w:w="651" w:type="dxa"/>
            <w:tcBorders>
              <w:left w:val="single" w:sz="4" w:space="0" w:color="FFFFFF" w:themeColor="background1"/>
            </w:tcBorders>
          </w:tcPr>
          <w:p w14:paraId="22D2AFEE" w14:textId="4ED9FDE2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FC0450" w:rsidRPr="00FC0450" w14:paraId="1C421D0F" w14:textId="77777777" w:rsidTr="00FC0450">
        <w:tc>
          <w:tcPr>
            <w:tcW w:w="1809" w:type="dxa"/>
          </w:tcPr>
          <w:p w14:paraId="21DDA2EF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Innishewan</w:t>
            </w:r>
          </w:p>
        </w:tc>
        <w:tc>
          <w:tcPr>
            <w:tcW w:w="1711" w:type="dxa"/>
          </w:tcPr>
          <w:p w14:paraId="4EC065B8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1695 ha</w:t>
            </w:r>
          </w:p>
        </w:tc>
        <w:tc>
          <w:tcPr>
            <w:tcW w:w="770" w:type="dxa"/>
            <w:tcBorders>
              <w:right w:val="single" w:sz="4" w:space="0" w:color="FFFFFF" w:themeColor="background1"/>
            </w:tcBorders>
          </w:tcPr>
          <w:p w14:paraId="322B6382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20</w:t>
            </w:r>
          </w:p>
        </w:tc>
        <w:tc>
          <w:tcPr>
            <w:tcW w:w="784" w:type="dxa"/>
            <w:tcBorders>
              <w:left w:val="single" w:sz="4" w:space="0" w:color="FFFFFF" w:themeColor="background1"/>
            </w:tcBorders>
          </w:tcPr>
          <w:p w14:paraId="45953F2E" w14:textId="043AE889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right w:val="single" w:sz="4" w:space="0" w:color="FFFFFF" w:themeColor="background1"/>
            </w:tcBorders>
          </w:tcPr>
          <w:p w14:paraId="09A59018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 xml:space="preserve">30 </w:t>
            </w:r>
          </w:p>
        </w:tc>
        <w:tc>
          <w:tcPr>
            <w:tcW w:w="651" w:type="dxa"/>
            <w:tcBorders>
              <w:left w:val="single" w:sz="4" w:space="0" w:color="FFFFFF" w:themeColor="background1"/>
            </w:tcBorders>
          </w:tcPr>
          <w:p w14:paraId="2F95AE07" w14:textId="1BEDA0F1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</w:tr>
      <w:tr w:rsidR="00FC0450" w:rsidRPr="00FC0450" w14:paraId="012DCC22" w14:textId="77777777" w:rsidTr="00FC0450">
        <w:tc>
          <w:tcPr>
            <w:tcW w:w="1809" w:type="dxa"/>
          </w:tcPr>
          <w:p w14:paraId="2F618C1C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Suie</w:t>
            </w:r>
          </w:p>
        </w:tc>
        <w:tc>
          <w:tcPr>
            <w:tcW w:w="1711" w:type="dxa"/>
          </w:tcPr>
          <w:p w14:paraId="4C48E8D6" w14:textId="77777777" w:rsidR="00FC0450" w:rsidRPr="00FC0450" w:rsidRDefault="00FC0450" w:rsidP="00F717E2">
            <w:pPr>
              <w:spacing w:before="80" w:after="80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1690 ha</w:t>
            </w:r>
          </w:p>
        </w:tc>
        <w:tc>
          <w:tcPr>
            <w:tcW w:w="770" w:type="dxa"/>
            <w:tcBorders>
              <w:right w:val="single" w:sz="4" w:space="0" w:color="FFFFFF" w:themeColor="background1"/>
            </w:tcBorders>
          </w:tcPr>
          <w:p w14:paraId="74A07B06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 xml:space="preserve">30 </w:t>
            </w:r>
          </w:p>
        </w:tc>
        <w:tc>
          <w:tcPr>
            <w:tcW w:w="784" w:type="dxa"/>
            <w:tcBorders>
              <w:left w:val="single" w:sz="4" w:space="0" w:color="FFFFFF" w:themeColor="background1"/>
            </w:tcBorders>
          </w:tcPr>
          <w:p w14:paraId="4B9C8DE4" w14:textId="62F79347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  <w:tc>
          <w:tcPr>
            <w:tcW w:w="904" w:type="dxa"/>
            <w:tcBorders>
              <w:right w:val="single" w:sz="4" w:space="0" w:color="FFFFFF" w:themeColor="background1"/>
            </w:tcBorders>
          </w:tcPr>
          <w:p w14:paraId="4FFC2F48" w14:textId="77777777" w:rsidR="00FC0450" w:rsidRPr="00FC0450" w:rsidRDefault="00FC0450" w:rsidP="00F717E2">
            <w:pPr>
              <w:spacing w:before="80" w:after="80"/>
              <w:jc w:val="center"/>
              <w:rPr>
                <w:rFonts w:ascii="Arial" w:hAnsi="Arial" w:cs="Arial"/>
              </w:rPr>
            </w:pPr>
            <w:r w:rsidRPr="00FC0450">
              <w:rPr>
                <w:rFonts w:ascii="Arial" w:hAnsi="Arial" w:cs="Arial"/>
              </w:rPr>
              <w:t>0</w:t>
            </w:r>
          </w:p>
        </w:tc>
        <w:tc>
          <w:tcPr>
            <w:tcW w:w="651" w:type="dxa"/>
            <w:tcBorders>
              <w:left w:val="single" w:sz="4" w:space="0" w:color="FFFFFF" w:themeColor="background1"/>
            </w:tcBorders>
          </w:tcPr>
          <w:p w14:paraId="18AEB3A0" w14:textId="06440F3A" w:rsidR="00FC0450" w:rsidRPr="00FC0450" w:rsidRDefault="00FC0450" w:rsidP="00FC0450">
            <w:pPr>
              <w:spacing w:before="80" w:after="80"/>
              <w:rPr>
                <w:rFonts w:ascii="Arial" w:hAnsi="Arial" w:cs="Arial"/>
              </w:rPr>
            </w:pPr>
          </w:p>
        </w:tc>
      </w:tr>
    </w:tbl>
    <w:p w14:paraId="3DF7BAB1" w14:textId="77777777" w:rsidR="00F717E2" w:rsidRPr="00FC0450" w:rsidRDefault="00F717E2" w:rsidP="00C90CAA">
      <w:pPr>
        <w:rPr>
          <w:rFonts w:ascii="Arial" w:hAnsi="Arial" w:cs="Arial"/>
          <w:sz w:val="22"/>
          <w:szCs w:val="22"/>
        </w:rPr>
      </w:pPr>
    </w:p>
    <w:p w14:paraId="666B5377" w14:textId="77777777" w:rsidR="00396AA4" w:rsidRPr="00FC0450" w:rsidRDefault="00396AA4" w:rsidP="00C90CAA">
      <w:pPr>
        <w:rPr>
          <w:rFonts w:ascii="Arial" w:hAnsi="Arial" w:cs="Arial"/>
          <w:sz w:val="22"/>
          <w:szCs w:val="22"/>
        </w:rPr>
      </w:pPr>
    </w:p>
    <w:p w14:paraId="0ADE825F" w14:textId="2433D3F7" w:rsidR="002C6068" w:rsidRDefault="00396AA4" w:rsidP="00C90C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30 of these </w:t>
      </w:r>
      <w:r w:rsidR="002C6068">
        <w:rPr>
          <w:rFonts w:ascii="Arial" w:hAnsi="Arial" w:cs="Arial"/>
          <w:sz w:val="22"/>
          <w:szCs w:val="22"/>
        </w:rPr>
        <w:t>way</w:t>
      </w:r>
      <w:r>
        <w:rPr>
          <w:rFonts w:ascii="Arial" w:hAnsi="Arial" w:cs="Arial"/>
          <w:sz w:val="22"/>
          <w:szCs w:val="22"/>
        </w:rPr>
        <w:t xml:space="preserve">points had been previously assessed in a preliminary </w:t>
      </w:r>
      <w:r w:rsidR="009302F2">
        <w:rPr>
          <w:rFonts w:ascii="Arial" w:hAnsi="Arial" w:cs="Arial"/>
          <w:sz w:val="22"/>
          <w:szCs w:val="22"/>
        </w:rPr>
        <w:t xml:space="preserve">smaller-scale </w:t>
      </w:r>
      <w:r>
        <w:rPr>
          <w:rFonts w:ascii="Arial" w:hAnsi="Arial" w:cs="Arial"/>
          <w:sz w:val="22"/>
          <w:szCs w:val="22"/>
        </w:rPr>
        <w:t>survey and these were revisited</w:t>
      </w:r>
      <w:r w:rsidR="002C6068">
        <w:rPr>
          <w:rFonts w:ascii="Arial" w:hAnsi="Arial" w:cs="Arial"/>
          <w:sz w:val="22"/>
          <w:szCs w:val="22"/>
        </w:rPr>
        <w:t xml:space="preserve"> and </w:t>
      </w:r>
      <w:r w:rsidR="00D90ABD">
        <w:rPr>
          <w:rFonts w:ascii="Arial" w:hAnsi="Arial" w:cs="Arial"/>
          <w:sz w:val="22"/>
          <w:szCs w:val="22"/>
        </w:rPr>
        <w:t xml:space="preserve">reassessed and </w:t>
      </w:r>
      <w:r w:rsidR="002C6068">
        <w:rPr>
          <w:rFonts w:ascii="Arial" w:hAnsi="Arial" w:cs="Arial"/>
          <w:sz w:val="22"/>
          <w:szCs w:val="22"/>
        </w:rPr>
        <w:t>incorporated into an expanded sampling network of 90 plots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40741CF6" w14:textId="77777777" w:rsidR="002C6068" w:rsidRDefault="002C6068" w:rsidP="00C90CAA">
      <w:pPr>
        <w:rPr>
          <w:rFonts w:ascii="Arial" w:hAnsi="Arial" w:cs="Arial"/>
          <w:sz w:val="22"/>
          <w:szCs w:val="22"/>
        </w:rPr>
      </w:pPr>
    </w:p>
    <w:p w14:paraId="3E6DD83E" w14:textId="735776A1" w:rsidR="00396AA4" w:rsidRPr="00307F5F" w:rsidRDefault="00DD1A68" w:rsidP="00C90C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D90ABD">
        <w:rPr>
          <w:rFonts w:ascii="Arial" w:hAnsi="Arial" w:cs="Arial"/>
          <w:sz w:val="22"/>
          <w:szCs w:val="22"/>
        </w:rPr>
        <w:t xml:space="preserve">N.b. </w:t>
      </w:r>
      <w:r w:rsidR="00396AA4">
        <w:rPr>
          <w:rFonts w:ascii="Arial" w:hAnsi="Arial" w:cs="Arial"/>
          <w:sz w:val="22"/>
          <w:szCs w:val="22"/>
        </w:rPr>
        <w:t xml:space="preserve">Three of the dry shrub heath plots </w:t>
      </w:r>
      <w:r w:rsidR="009302F2">
        <w:rPr>
          <w:rFonts w:ascii="Arial" w:hAnsi="Arial" w:cs="Arial"/>
          <w:sz w:val="22"/>
          <w:szCs w:val="22"/>
        </w:rPr>
        <w:t xml:space="preserve">from this first survey cycle </w:t>
      </w:r>
      <w:r w:rsidR="00F037B7">
        <w:rPr>
          <w:rFonts w:ascii="Arial" w:hAnsi="Arial" w:cs="Arial"/>
          <w:sz w:val="22"/>
          <w:szCs w:val="22"/>
        </w:rPr>
        <w:t xml:space="preserve">within </w:t>
      </w:r>
      <w:r w:rsidR="002C6068">
        <w:rPr>
          <w:rFonts w:ascii="Arial" w:hAnsi="Arial" w:cs="Arial"/>
          <w:sz w:val="22"/>
          <w:szCs w:val="22"/>
        </w:rPr>
        <w:t xml:space="preserve">the </w:t>
      </w:r>
      <w:r w:rsidR="00F037B7">
        <w:rPr>
          <w:rFonts w:ascii="Arial" w:hAnsi="Arial" w:cs="Arial"/>
          <w:sz w:val="22"/>
          <w:szCs w:val="22"/>
        </w:rPr>
        <w:t xml:space="preserve">Auchlyne </w:t>
      </w:r>
      <w:r w:rsidR="002C6068">
        <w:rPr>
          <w:rFonts w:ascii="Arial" w:hAnsi="Arial" w:cs="Arial"/>
          <w:sz w:val="22"/>
          <w:szCs w:val="22"/>
        </w:rPr>
        <w:t xml:space="preserve">management unit </w:t>
      </w:r>
      <w:r w:rsidR="00396AA4">
        <w:rPr>
          <w:rFonts w:ascii="Arial" w:hAnsi="Arial" w:cs="Arial"/>
          <w:sz w:val="22"/>
          <w:szCs w:val="22"/>
        </w:rPr>
        <w:t>were found to have been accidentally placed on blanket bog</w:t>
      </w:r>
      <w:r w:rsidR="009302F2">
        <w:rPr>
          <w:rFonts w:ascii="Arial" w:hAnsi="Arial" w:cs="Arial"/>
          <w:sz w:val="22"/>
          <w:szCs w:val="22"/>
        </w:rPr>
        <w:t>;</w:t>
      </w:r>
      <w:r w:rsidR="00396AA4">
        <w:rPr>
          <w:rFonts w:ascii="Arial" w:hAnsi="Arial" w:cs="Arial"/>
          <w:sz w:val="22"/>
          <w:szCs w:val="22"/>
        </w:rPr>
        <w:t xml:space="preserve"> </w:t>
      </w:r>
      <w:r w:rsidR="000A726B">
        <w:rPr>
          <w:rFonts w:ascii="Arial" w:hAnsi="Arial" w:cs="Arial"/>
          <w:sz w:val="22"/>
          <w:szCs w:val="22"/>
        </w:rPr>
        <w:t>t</w:t>
      </w:r>
      <w:r w:rsidR="00396AA4">
        <w:rPr>
          <w:rFonts w:ascii="Arial" w:hAnsi="Arial" w:cs="Arial"/>
          <w:sz w:val="22"/>
          <w:szCs w:val="22"/>
        </w:rPr>
        <w:t xml:space="preserve">hese were </w:t>
      </w:r>
      <w:r w:rsidR="000A726B">
        <w:rPr>
          <w:rFonts w:ascii="Arial" w:hAnsi="Arial" w:cs="Arial"/>
          <w:sz w:val="22"/>
          <w:szCs w:val="22"/>
        </w:rPr>
        <w:t xml:space="preserve">therefore </w:t>
      </w:r>
      <w:r w:rsidR="00396AA4">
        <w:rPr>
          <w:rFonts w:ascii="Arial" w:hAnsi="Arial" w:cs="Arial"/>
          <w:sz w:val="22"/>
          <w:szCs w:val="22"/>
        </w:rPr>
        <w:t xml:space="preserve">reassigned </w:t>
      </w:r>
      <w:r w:rsidR="009302F2">
        <w:rPr>
          <w:rFonts w:ascii="Arial" w:hAnsi="Arial" w:cs="Arial"/>
          <w:sz w:val="22"/>
          <w:szCs w:val="22"/>
        </w:rPr>
        <w:t>to the latter habitat and assessed accordingly during the current monitoring cycle.</w:t>
      </w:r>
      <w:r>
        <w:rPr>
          <w:rFonts w:ascii="Arial" w:hAnsi="Arial" w:cs="Arial"/>
          <w:sz w:val="22"/>
          <w:szCs w:val="22"/>
        </w:rPr>
        <w:t>)</w:t>
      </w:r>
    </w:p>
    <w:p w14:paraId="099ABE21" w14:textId="77777777" w:rsidR="00C90CAA" w:rsidRPr="00307F5F" w:rsidRDefault="00C90CAA" w:rsidP="00C90CAA">
      <w:pPr>
        <w:rPr>
          <w:rFonts w:ascii="Arial" w:hAnsi="Arial" w:cs="Arial"/>
          <w:sz w:val="22"/>
          <w:szCs w:val="22"/>
        </w:rPr>
      </w:pPr>
    </w:p>
    <w:p w14:paraId="107CA194" w14:textId="256CB6E2" w:rsidR="00C90CAA" w:rsidRPr="00307F5F" w:rsidRDefault="00C90CAA" w:rsidP="00C90CAA">
      <w:pPr>
        <w:rPr>
          <w:rFonts w:ascii="Arial" w:hAnsi="Arial" w:cs="Arial"/>
          <w:sz w:val="22"/>
          <w:szCs w:val="22"/>
        </w:rPr>
      </w:pPr>
      <w:r w:rsidRPr="00307F5F">
        <w:rPr>
          <w:rFonts w:ascii="Arial" w:hAnsi="Arial" w:cs="Arial"/>
          <w:sz w:val="22"/>
          <w:szCs w:val="22"/>
        </w:rPr>
        <w:lastRenderedPageBreak/>
        <w:t xml:space="preserve">Each </w:t>
      </w:r>
      <w:r w:rsidR="00DD1A68">
        <w:rPr>
          <w:rFonts w:ascii="Arial" w:hAnsi="Arial" w:cs="Arial"/>
          <w:sz w:val="22"/>
          <w:szCs w:val="22"/>
        </w:rPr>
        <w:t xml:space="preserve">randomly-selected </w:t>
      </w:r>
      <w:r w:rsidRPr="00307F5F">
        <w:rPr>
          <w:rFonts w:ascii="Arial" w:hAnsi="Arial" w:cs="Arial"/>
          <w:sz w:val="22"/>
          <w:szCs w:val="22"/>
        </w:rPr>
        <w:t xml:space="preserve">assessment </w:t>
      </w:r>
      <w:r w:rsidR="00DD1A68">
        <w:rPr>
          <w:rFonts w:ascii="Arial" w:hAnsi="Arial" w:cs="Arial"/>
          <w:sz w:val="22"/>
          <w:szCs w:val="22"/>
        </w:rPr>
        <w:t>way</w:t>
      </w:r>
      <w:r w:rsidRPr="00307F5F">
        <w:rPr>
          <w:rFonts w:ascii="Arial" w:hAnsi="Arial" w:cs="Arial"/>
          <w:sz w:val="22"/>
          <w:szCs w:val="22"/>
        </w:rPr>
        <w:t>point was located using a hand-held GPS</w:t>
      </w:r>
      <w:r w:rsidR="00FF4763">
        <w:rPr>
          <w:rFonts w:ascii="Arial" w:hAnsi="Arial" w:cs="Arial"/>
          <w:sz w:val="22"/>
          <w:szCs w:val="22"/>
        </w:rPr>
        <w:t xml:space="preserve"> receiver (Garmin GPSMap 64</w:t>
      </w:r>
      <w:r w:rsidR="00DD1A68">
        <w:rPr>
          <w:rFonts w:ascii="Arial" w:hAnsi="Arial" w:cs="Arial"/>
          <w:sz w:val="22"/>
          <w:szCs w:val="22"/>
        </w:rPr>
        <w:t>)</w:t>
      </w:r>
      <w:r w:rsidRPr="00307F5F">
        <w:rPr>
          <w:rFonts w:ascii="Arial" w:hAnsi="Arial" w:cs="Arial"/>
          <w:sz w:val="22"/>
          <w:szCs w:val="22"/>
        </w:rPr>
        <w:t xml:space="preserve">. </w:t>
      </w:r>
      <w:r w:rsidR="00307F5F" w:rsidRPr="00307F5F">
        <w:rPr>
          <w:rFonts w:ascii="Arial" w:hAnsi="Arial" w:cs="Arial"/>
          <w:sz w:val="22"/>
          <w:szCs w:val="22"/>
        </w:rPr>
        <w:t>W</w:t>
      </w:r>
      <w:r w:rsidRPr="00307F5F">
        <w:rPr>
          <w:rFonts w:ascii="Arial" w:hAnsi="Arial" w:cs="Arial"/>
          <w:sz w:val="22"/>
          <w:szCs w:val="22"/>
        </w:rPr>
        <w:t>here</w:t>
      </w:r>
      <w:r w:rsidR="00DD1A68">
        <w:rPr>
          <w:rFonts w:ascii="Arial" w:hAnsi="Arial" w:cs="Arial"/>
          <w:sz w:val="22"/>
          <w:szCs w:val="22"/>
        </w:rPr>
        <w:t>ver</w:t>
      </w:r>
      <w:r w:rsidRPr="00307F5F">
        <w:rPr>
          <w:rFonts w:ascii="Arial" w:hAnsi="Arial" w:cs="Arial"/>
          <w:sz w:val="22"/>
          <w:szCs w:val="22"/>
        </w:rPr>
        <w:t xml:space="preserve"> </w:t>
      </w:r>
      <w:r w:rsidR="00DD1A68">
        <w:rPr>
          <w:rFonts w:ascii="Arial" w:hAnsi="Arial" w:cs="Arial"/>
          <w:sz w:val="22"/>
          <w:szCs w:val="22"/>
        </w:rPr>
        <w:t>the exact position of the</w:t>
      </w:r>
      <w:r w:rsidRPr="00307F5F">
        <w:rPr>
          <w:rFonts w:ascii="Arial" w:hAnsi="Arial" w:cs="Arial"/>
          <w:sz w:val="22"/>
          <w:szCs w:val="22"/>
        </w:rPr>
        <w:t xml:space="preserve"> </w:t>
      </w:r>
      <w:r w:rsidR="00307F5F" w:rsidRPr="00307F5F">
        <w:rPr>
          <w:rFonts w:ascii="Arial" w:hAnsi="Arial" w:cs="Arial"/>
          <w:sz w:val="22"/>
          <w:szCs w:val="22"/>
        </w:rPr>
        <w:t>way</w:t>
      </w:r>
      <w:r w:rsidRPr="00307F5F">
        <w:rPr>
          <w:rFonts w:ascii="Arial" w:hAnsi="Arial" w:cs="Arial"/>
          <w:sz w:val="22"/>
          <w:szCs w:val="22"/>
        </w:rPr>
        <w:t xml:space="preserve">point did not represent the required habitat, </w:t>
      </w:r>
      <w:r w:rsidR="00307F5F" w:rsidRPr="00307F5F">
        <w:rPr>
          <w:rFonts w:ascii="Arial" w:hAnsi="Arial" w:cs="Arial"/>
          <w:sz w:val="22"/>
          <w:szCs w:val="22"/>
        </w:rPr>
        <w:t xml:space="preserve">the nearest location to the </w:t>
      </w:r>
      <w:r w:rsidRPr="00307F5F">
        <w:rPr>
          <w:rFonts w:ascii="Arial" w:hAnsi="Arial" w:cs="Arial"/>
          <w:sz w:val="22"/>
          <w:szCs w:val="22"/>
        </w:rPr>
        <w:t>original point</w:t>
      </w:r>
      <w:r w:rsidR="00307F5F" w:rsidRPr="00307F5F">
        <w:rPr>
          <w:rFonts w:ascii="Arial" w:hAnsi="Arial" w:cs="Arial"/>
          <w:sz w:val="22"/>
          <w:szCs w:val="22"/>
        </w:rPr>
        <w:t xml:space="preserve"> </w:t>
      </w:r>
      <w:r w:rsidR="00D90ABD">
        <w:rPr>
          <w:rFonts w:ascii="Arial" w:hAnsi="Arial" w:cs="Arial"/>
          <w:sz w:val="22"/>
          <w:szCs w:val="22"/>
        </w:rPr>
        <w:t>which contained</w:t>
      </w:r>
      <w:r w:rsidR="00307F5F" w:rsidRPr="00307F5F">
        <w:rPr>
          <w:rFonts w:ascii="Arial" w:hAnsi="Arial" w:cs="Arial"/>
          <w:sz w:val="22"/>
          <w:szCs w:val="22"/>
        </w:rPr>
        <w:t xml:space="preserve"> the target habitat was selected</w:t>
      </w:r>
      <w:r w:rsidR="00DD1A68">
        <w:rPr>
          <w:rFonts w:ascii="Arial" w:hAnsi="Arial" w:cs="Arial"/>
          <w:sz w:val="22"/>
          <w:szCs w:val="22"/>
        </w:rPr>
        <w:t xml:space="preserve"> and the waypoint grid reference adjusted accordingly</w:t>
      </w:r>
      <w:r w:rsidRPr="00307F5F">
        <w:rPr>
          <w:rFonts w:ascii="Arial" w:hAnsi="Arial" w:cs="Arial"/>
          <w:sz w:val="22"/>
          <w:szCs w:val="22"/>
        </w:rPr>
        <w:t xml:space="preserve">. </w:t>
      </w:r>
    </w:p>
    <w:p w14:paraId="15178A4D" w14:textId="77777777" w:rsidR="00307F5F" w:rsidRPr="00307F5F" w:rsidRDefault="00307F5F" w:rsidP="00C90CAA">
      <w:pPr>
        <w:rPr>
          <w:rFonts w:ascii="Arial" w:hAnsi="Arial" w:cs="Arial"/>
          <w:sz w:val="22"/>
          <w:szCs w:val="22"/>
        </w:rPr>
      </w:pPr>
    </w:p>
    <w:p w14:paraId="184F56FA" w14:textId="5A4B12E5" w:rsidR="00C90CAA" w:rsidRPr="00307F5F" w:rsidRDefault="00C90CAA" w:rsidP="00C90CAA">
      <w:pPr>
        <w:rPr>
          <w:rFonts w:ascii="Arial" w:hAnsi="Arial" w:cs="Arial"/>
          <w:sz w:val="22"/>
          <w:szCs w:val="22"/>
        </w:rPr>
      </w:pPr>
      <w:r w:rsidRPr="00307F5F">
        <w:rPr>
          <w:rFonts w:ascii="Arial" w:hAnsi="Arial" w:cs="Arial"/>
          <w:sz w:val="22"/>
          <w:szCs w:val="22"/>
        </w:rPr>
        <w:t xml:space="preserve">Each </w:t>
      </w:r>
      <w:r w:rsidR="00367E63">
        <w:rPr>
          <w:rFonts w:ascii="Arial" w:hAnsi="Arial" w:cs="Arial"/>
          <w:sz w:val="22"/>
          <w:szCs w:val="22"/>
        </w:rPr>
        <w:t xml:space="preserve">assessment </w:t>
      </w:r>
      <w:r w:rsidRPr="00307F5F">
        <w:rPr>
          <w:rFonts w:ascii="Arial" w:hAnsi="Arial" w:cs="Arial"/>
          <w:sz w:val="22"/>
          <w:szCs w:val="22"/>
        </w:rPr>
        <w:t xml:space="preserve">plot was marked </w:t>
      </w:r>
      <w:r w:rsidR="009905B8">
        <w:rPr>
          <w:rFonts w:ascii="Arial" w:hAnsi="Arial" w:cs="Arial"/>
          <w:sz w:val="22"/>
          <w:szCs w:val="22"/>
        </w:rPr>
        <w:t xml:space="preserve">at </w:t>
      </w:r>
      <w:r w:rsidRPr="00307F5F">
        <w:rPr>
          <w:rFonts w:ascii="Arial" w:hAnsi="Arial" w:cs="Arial"/>
          <w:sz w:val="22"/>
          <w:szCs w:val="22"/>
        </w:rPr>
        <w:t>with a wooden post</w:t>
      </w:r>
      <w:r w:rsidR="00E62522">
        <w:rPr>
          <w:rFonts w:ascii="Arial" w:hAnsi="Arial" w:cs="Arial"/>
          <w:sz w:val="22"/>
          <w:szCs w:val="22"/>
        </w:rPr>
        <w:t xml:space="preserve"> </w:t>
      </w:r>
      <w:r w:rsidR="00367E63">
        <w:rPr>
          <w:rFonts w:ascii="Arial" w:hAnsi="Arial" w:cs="Arial"/>
          <w:sz w:val="22"/>
          <w:szCs w:val="22"/>
        </w:rPr>
        <w:t>,</w:t>
      </w:r>
      <w:r w:rsidRPr="00307F5F">
        <w:rPr>
          <w:rFonts w:ascii="Arial" w:hAnsi="Arial" w:cs="Arial"/>
          <w:sz w:val="22"/>
          <w:szCs w:val="22"/>
        </w:rPr>
        <w:t xml:space="preserve"> and a 2</w:t>
      </w:r>
      <w:r w:rsidR="00F037B7">
        <w:rPr>
          <w:rFonts w:ascii="Arial" w:hAnsi="Arial" w:cs="Arial"/>
          <w:sz w:val="22"/>
          <w:szCs w:val="22"/>
        </w:rPr>
        <w:t xml:space="preserve"> </w:t>
      </w:r>
      <w:r w:rsidRPr="00307F5F">
        <w:rPr>
          <w:rFonts w:ascii="Arial" w:hAnsi="Arial" w:cs="Arial"/>
          <w:sz w:val="22"/>
          <w:szCs w:val="22"/>
        </w:rPr>
        <w:t>x</w:t>
      </w:r>
      <w:r w:rsidR="00F037B7">
        <w:rPr>
          <w:rFonts w:ascii="Arial" w:hAnsi="Arial" w:cs="Arial"/>
          <w:sz w:val="22"/>
          <w:szCs w:val="22"/>
        </w:rPr>
        <w:t xml:space="preserve"> </w:t>
      </w:r>
      <w:r w:rsidRPr="00307F5F">
        <w:rPr>
          <w:rFonts w:ascii="Arial" w:hAnsi="Arial" w:cs="Arial"/>
          <w:sz w:val="22"/>
          <w:szCs w:val="22"/>
        </w:rPr>
        <w:t>2</w:t>
      </w:r>
      <w:r w:rsidR="00F037B7">
        <w:rPr>
          <w:rFonts w:ascii="Arial" w:hAnsi="Arial" w:cs="Arial"/>
          <w:sz w:val="22"/>
          <w:szCs w:val="22"/>
        </w:rPr>
        <w:t xml:space="preserve"> </w:t>
      </w:r>
      <w:r w:rsidRPr="00307F5F">
        <w:rPr>
          <w:rFonts w:ascii="Arial" w:hAnsi="Arial" w:cs="Arial"/>
          <w:sz w:val="22"/>
          <w:szCs w:val="22"/>
        </w:rPr>
        <w:t xml:space="preserve">m quadrat set out, sub-divided into 16 smaller squares and aligned north from the selected grid reference. </w:t>
      </w:r>
      <w:r w:rsidR="00E62522">
        <w:rPr>
          <w:rFonts w:ascii="Arial" w:hAnsi="Arial" w:cs="Arial"/>
          <w:sz w:val="22"/>
          <w:szCs w:val="22"/>
        </w:rPr>
        <w:t>The marker post was al</w:t>
      </w:r>
      <w:r w:rsidR="00367E63">
        <w:rPr>
          <w:rFonts w:ascii="Arial" w:hAnsi="Arial" w:cs="Arial"/>
          <w:sz w:val="22"/>
          <w:szCs w:val="22"/>
        </w:rPr>
        <w:t xml:space="preserve">ways placed on the south-eastern corner of the plot. </w:t>
      </w:r>
      <w:r w:rsidR="009302F2">
        <w:rPr>
          <w:rFonts w:ascii="Arial" w:hAnsi="Arial" w:cs="Arial"/>
          <w:sz w:val="22"/>
          <w:szCs w:val="22"/>
        </w:rPr>
        <w:t xml:space="preserve">(Where posts were </w:t>
      </w:r>
      <w:r w:rsidR="00367E63">
        <w:rPr>
          <w:rFonts w:ascii="Arial" w:hAnsi="Arial" w:cs="Arial"/>
          <w:sz w:val="22"/>
          <w:szCs w:val="22"/>
        </w:rPr>
        <w:t xml:space="preserve">found to be </w:t>
      </w:r>
      <w:r w:rsidR="009302F2">
        <w:rPr>
          <w:rFonts w:ascii="Arial" w:hAnsi="Arial" w:cs="Arial"/>
          <w:sz w:val="22"/>
          <w:szCs w:val="22"/>
        </w:rPr>
        <w:t>missing from extant plots these were replaced).</w:t>
      </w:r>
      <w:r w:rsidR="00E62522">
        <w:rPr>
          <w:rFonts w:ascii="Arial" w:hAnsi="Arial" w:cs="Arial"/>
          <w:sz w:val="22"/>
          <w:szCs w:val="22"/>
        </w:rPr>
        <w:t xml:space="preserve"> </w:t>
      </w:r>
      <w:r w:rsidR="00E62522" w:rsidRPr="00E62522">
        <w:rPr>
          <w:rFonts w:ascii="Arial" w:hAnsi="Arial" w:cs="Arial"/>
          <w:sz w:val="22"/>
          <w:szCs w:val="22"/>
        </w:rPr>
        <w:t xml:space="preserve">The tops of the marker posts were painted </w:t>
      </w:r>
      <w:r w:rsidR="00E62522">
        <w:rPr>
          <w:rFonts w:ascii="Arial" w:hAnsi="Arial" w:cs="Arial"/>
          <w:sz w:val="22"/>
          <w:szCs w:val="22"/>
        </w:rPr>
        <w:t>white</w:t>
      </w:r>
      <w:r w:rsidR="00E62522" w:rsidRPr="00E62522">
        <w:rPr>
          <w:rFonts w:ascii="Arial" w:hAnsi="Arial" w:cs="Arial"/>
          <w:sz w:val="22"/>
          <w:szCs w:val="22"/>
        </w:rPr>
        <w:t xml:space="preserve"> to aid relocation.</w:t>
      </w:r>
    </w:p>
    <w:p w14:paraId="36C86EBE" w14:textId="77777777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</w:p>
    <w:p w14:paraId="424D3229" w14:textId="1A07083D" w:rsidR="00C90CAA" w:rsidRPr="0018258E" w:rsidRDefault="00452B97" w:rsidP="00C90CAA">
      <w:pPr>
        <w:rPr>
          <w:rFonts w:ascii="Arial" w:hAnsi="Arial" w:cs="Arial"/>
          <w:sz w:val="22"/>
          <w:szCs w:val="22"/>
        </w:rPr>
      </w:pPr>
      <w:r w:rsidRPr="0018258E">
        <w:rPr>
          <w:rFonts w:ascii="Arial" w:hAnsi="Arial" w:cs="Arial"/>
          <w:sz w:val="22"/>
          <w:szCs w:val="22"/>
        </w:rPr>
        <w:t>Two photographs</w:t>
      </w:r>
      <w:r w:rsidR="00C90CAA" w:rsidRPr="0018258E">
        <w:rPr>
          <w:rFonts w:ascii="Arial" w:hAnsi="Arial" w:cs="Arial"/>
          <w:sz w:val="22"/>
          <w:szCs w:val="22"/>
        </w:rPr>
        <w:t xml:space="preserve"> were ta</w:t>
      </w:r>
      <w:r w:rsidR="0018258E" w:rsidRPr="0018258E">
        <w:rPr>
          <w:rFonts w:ascii="Arial" w:hAnsi="Arial" w:cs="Arial"/>
          <w:sz w:val="22"/>
          <w:szCs w:val="22"/>
        </w:rPr>
        <w:t xml:space="preserve">ken of each assessment </w:t>
      </w:r>
      <w:r w:rsidR="00367E63">
        <w:rPr>
          <w:rFonts w:ascii="Arial" w:hAnsi="Arial" w:cs="Arial"/>
          <w:sz w:val="22"/>
          <w:szCs w:val="22"/>
        </w:rPr>
        <w:t>plot</w:t>
      </w:r>
      <w:r w:rsidR="0018258E" w:rsidRPr="0018258E">
        <w:rPr>
          <w:rFonts w:ascii="Arial" w:hAnsi="Arial" w:cs="Arial"/>
          <w:sz w:val="22"/>
          <w:szCs w:val="22"/>
        </w:rPr>
        <w:t xml:space="preserve">; one </w:t>
      </w:r>
      <w:r w:rsidRPr="0018258E">
        <w:rPr>
          <w:rFonts w:ascii="Arial" w:hAnsi="Arial" w:cs="Arial"/>
          <w:sz w:val="22"/>
          <w:szCs w:val="22"/>
        </w:rPr>
        <w:t xml:space="preserve">showing </w:t>
      </w:r>
      <w:r w:rsidR="00367E63">
        <w:rPr>
          <w:rFonts w:ascii="Arial" w:hAnsi="Arial" w:cs="Arial"/>
          <w:sz w:val="22"/>
          <w:szCs w:val="22"/>
        </w:rPr>
        <w:t>it</w:t>
      </w:r>
      <w:r w:rsidRPr="0018258E">
        <w:rPr>
          <w:rFonts w:ascii="Arial" w:hAnsi="Arial" w:cs="Arial"/>
          <w:sz w:val="22"/>
          <w:szCs w:val="22"/>
        </w:rPr>
        <w:t xml:space="preserve"> in detail and a context picture to aid relocation</w:t>
      </w:r>
      <w:r w:rsidR="00C90CAA" w:rsidRPr="0018258E">
        <w:rPr>
          <w:rFonts w:ascii="Arial" w:hAnsi="Arial" w:cs="Arial"/>
          <w:sz w:val="22"/>
          <w:szCs w:val="22"/>
        </w:rPr>
        <w:t xml:space="preserve">.  </w:t>
      </w:r>
      <w:r w:rsidR="0018258E" w:rsidRPr="0018258E">
        <w:rPr>
          <w:rFonts w:ascii="Arial" w:hAnsi="Arial" w:cs="Arial"/>
          <w:sz w:val="22"/>
          <w:szCs w:val="22"/>
        </w:rPr>
        <w:t>Both photographs were taken looking north.</w:t>
      </w:r>
    </w:p>
    <w:p w14:paraId="268A1F25" w14:textId="77777777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</w:p>
    <w:p w14:paraId="1BD99686" w14:textId="23268046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  <w:r w:rsidRPr="0018258E">
        <w:rPr>
          <w:rFonts w:ascii="Arial" w:hAnsi="Arial" w:cs="Arial"/>
          <w:sz w:val="22"/>
          <w:szCs w:val="22"/>
        </w:rPr>
        <w:t xml:space="preserve">For each habitat type, the relevant assessment of current impacts was made </w:t>
      </w:r>
      <w:r w:rsidR="00E5343B">
        <w:rPr>
          <w:rFonts w:ascii="Arial" w:hAnsi="Arial" w:cs="Arial"/>
          <w:sz w:val="22"/>
          <w:szCs w:val="22"/>
        </w:rPr>
        <w:t>following</w:t>
      </w:r>
      <w:r w:rsidRPr="0018258E">
        <w:rPr>
          <w:rFonts w:ascii="Arial" w:hAnsi="Arial" w:cs="Arial"/>
          <w:sz w:val="22"/>
          <w:szCs w:val="22"/>
        </w:rPr>
        <w:t xml:space="preserve"> </w:t>
      </w:r>
      <w:r w:rsidR="00367E63">
        <w:rPr>
          <w:rFonts w:ascii="Arial" w:hAnsi="Arial" w:cs="Arial"/>
          <w:sz w:val="22"/>
          <w:szCs w:val="22"/>
        </w:rPr>
        <w:t>‘</w:t>
      </w:r>
      <w:r w:rsidRPr="0018258E">
        <w:rPr>
          <w:rFonts w:ascii="Arial" w:hAnsi="Arial" w:cs="Arial"/>
          <w:sz w:val="22"/>
          <w:szCs w:val="22"/>
        </w:rPr>
        <w:t>Best Practice Guidance</w:t>
      </w:r>
      <w:r w:rsidR="00367E63">
        <w:rPr>
          <w:rFonts w:ascii="Arial" w:hAnsi="Arial" w:cs="Arial"/>
          <w:sz w:val="22"/>
          <w:szCs w:val="22"/>
        </w:rPr>
        <w:t>’ (along with some additions contained within the Innishewan Farm Management Plan). These</w:t>
      </w:r>
      <w:r w:rsidRPr="0018258E">
        <w:rPr>
          <w:rFonts w:ascii="Arial" w:hAnsi="Arial" w:cs="Arial"/>
          <w:sz w:val="22"/>
          <w:szCs w:val="22"/>
        </w:rPr>
        <w:t xml:space="preserve"> </w:t>
      </w:r>
      <w:r w:rsidR="00367E63">
        <w:rPr>
          <w:rFonts w:ascii="Arial" w:hAnsi="Arial" w:cs="Arial"/>
          <w:sz w:val="22"/>
          <w:szCs w:val="22"/>
        </w:rPr>
        <w:t>use</w:t>
      </w:r>
      <w:r w:rsidRPr="0018258E">
        <w:rPr>
          <w:rFonts w:ascii="Arial" w:hAnsi="Arial" w:cs="Arial"/>
          <w:sz w:val="22"/>
          <w:szCs w:val="22"/>
        </w:rPr>
        <w:t xml:space="preserve"> </w:t>
      </w:r>
      <w:r w:rsidR="00367E63">
        <w:rPr>
          <w:rFonts w:ascii="Arial" w:hAnsi="Arial" w:cs="Arial"/>
          <w:sz w:val="22"/>
          <w:szCs w:val="22"/>
        </w:rPr>
        <w:t>a</w:t>
      </w:r>
      <w:r w:rsidRPr="0018258E">
        <w:rPr>
          <w:rFonts w:ascii="Arial" w:hAnsi="Arial" w:cs="Arial"/>
          <w:sz w:val="22"/>
          <w:szCs w:val="22"/>
        </w:rPr>
        <w:t xml:space="preserve"> range of </w:t>
      </w:r>
      <w:r w:rsidR="00367E63">
        <w:rPr>
          <w:rFonts w:ascii="Arial" w:hAnsi="Arial" w:cs="Arial"/>
          <w:sz w:val="22"/>
          <w:szCs w:val="22"/>
        </w:rPr>
        <w:t>indicators provided and class</w:t>
      </w:r>
      <w:r w:rsidRPr="0018258E">
        <w:rPr>
          <w:rFonts w:ascii="Arial" w:hAnsi="Arial" w:cs="Arial"/>
          <w:sz w:val="22"/>
          <w:szCs w:val="22"/>
        </w:rPr>
        <w:t xml:space="preserve"> each </w:t>
      </w:r>
      <w:r w:rsidR="00367E63">
        <w:rPr>
          <w:rFonts w:ascii="Arial" w:hAnsi="Arial" w:cs="Arial"/>
          <w:sz w:val="22"/>
          <w:szCs w:val="22"/>
        </w:rPr>
        <w:t xml:space="preserve">on a range from Low to High </w:t>
      </w:r>
      <w:r w:rsidRPr="0018258E">
        <w:rPr>
          <w:rFonts w:ascii="Arial" w:hAnsi="Arial" w:cs="Arial"/>
          <w:sz w:val="22"/>
          <w:szCs w:val="22"/>
        </w:rPr>
        <w:t xml:space="preserve">impact. </w:t>
      </w:r>
      <w:r w:rsidR="00DB0F8E" w:rsidRPr="0018258E">
        <w:rPr>
          <w:rFonts w:ascii="Arial" w:hAnsi="Arial" w:cs="Arial"/>
          <w:sz w:val="22"/>
          <w:szCs w:val="22"/>
        </w:rPr>
        <w:t>A</w:t>
      </w:r>
      <w:r w:rsidRPr="0018258E">
        <w:rPr>
          <w:rFonts w:ascii="Arial" w:hAnsi="Arial" w:cs="Arial"/>
          <w:sz w:val="22"/>
          <w:szCs w:val="22"/>
        </w:rPr>
        <w:t>ssessment of long-term impact</w:t>
      </w:r>
      <w:r w:rsidR="00DB0F8E" w:rsidRPr="0018258E">
        <w:rPr>
          <w:rFonts w:ascii="Arial" w:hAnsi="Arial" w:cs="Arial"/>
          <w:sz w:val="22"/>
          <w:szCs w:val="22"/>
        </w:rPr>
        <w:t>s will be done by comparison with future years</w:t>
      </w:r>
      <w:r w:rsidRPr="0018258E">
        <w:rPr>
          <w:rFonts w:ascii="Arial" w:hAnsi="Arial" w:cs="Arial"/>
          <w:sz w:val="22"/>
          <w:szCs w:val="22"/>
        </w:rPr>
        <w:t>.</w:t>
      </w:r>
    </w:p>
    <w:p w14:paraId="0570627B" w14:textId="77777777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</w:p>
    <w:p w14:paraId="437ECD51" w14:textId="4869B1D2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  <w:r w:rsidRPr="0018258E">
        <w:rPr>
          <w:rFonts w:ascii="Arial" w:hAnsi="Arial" w:cs="Arial"/>
          <w:sz w:val="22"/>
          <w:szCs w:val="22"/>
        </w:rPr>
        <w:t>The indicators for each habitat type were grouped according to whether they represented impacts from browsing/grazing, trampling</w:t>
      </w:r>
      <w:r w:rsidR="00DB0F8E" w:rsidRPr="0018258E">
        <w:rPr>
          <w:rFonts w:ascii="Arial" w:hAnsi="Arial" w:cs="Arial"/>
          <w:sz w:val="22"/>
          <w:szCs w:val="22"/>
        </w:rPr>
        <w:t xml:space="preserve"> or</w:t>
      </w:r>
      <w:r w:rsidRPr="0018258E">
        <w:rPr>
          <w:rFonts w:ascii="Arial" w:hAnsi="Arial" w:cs="Arial"/>
          <w:sz w:val="22"/>
          <w:szCs w:val="22"/>
        </w:rPr>
        <w:t xml:space="preserve"> dung and an overall assessment for each impact type made for each habitat.  Browsing/grazing impact indicators included evidence of heather off-take, and trampling i</w:t>
      </w:r>
      <w:r w:rsidR="00DB0F8E" w:rsidRPr="0018258E">
        <w:rPr>
          <w:rFonts w:ascii="Arial" w:hAnsi="Arial" w:cs="Arial"/>
          <w:sz w:val="22"/>
          <w:szCs w:val="22"/>
        </w:rPr>
        <w:t xml:space="preserve">ndicators included hoof-prints </w:t>
      </w:r>
      <w:r w:rsidR="00F47933">
        <w:rPr>
          <w:rFonts w:ascii="Arial" w:hAnsi="Arial" w:cs="Arial"/>
          <w:sz w:val="22"/>
          <w:szCs w:val="22"/>
        </w:rPr>
        <w:t xml:space="preserve">in </w:t>
      </w:r>
      <w:r w:rsidRPr="0018258E">
        <w:rPr>
          <w:rFonts w:ascii="Arial" w:hAnsi="Arial" w:cs="Arial"/>
          <w:sz w:val="22"/>
          <w:szCs w:val="22"/>
        </w:rPr>
        <w:t>bare-peat</w:t>
      </w:r>
      <w:r w:rsidR="00DB0F8E" w:rsidRPr="0018258E">
        <w:rPr>
          <w:rFonts w:ascii="Arial" w:hAnsi="Arial" w:cs="Arial"/>
          <w:sz w:val="22"/>
          <w:szCs w:val="22"/>
        </w:rPr>
        <w:t xml:space="preserve"> </w:t>
      </w:r>
      <w:r w:rsidR="00F47933">
        <w:rPr>
          <w:rFonts w:ascii="Arial" w:hAnsi="Arial" w:cs="Arial"/>
          <w:sz w:val="22"/>
          <w:szCs w:val="22"/>
        </w:rPr>
        <w:t xml:space="preserve">and </w:t>
      </w:r>
      <w:r w:rsidR="00F47933" w:rsidRPr="00F47933">
        <w:rPr>
          <w:rFonts w:ascii="Arial" w:hAnsi="Arial" w:cs="Arial"/>
          <w:i/>
          <w:sz w:val="22"/>
          <w:szCs w:val="22"/>
        </w:rPr>
        <w:t>Sphagnum</w:t>
      </w:r>
      <w:r w:rsidR="00F47933">
        <w:rPr>
          <w:rFonts w:ascii="Arial" w:hAnsi="Arial" w:cs="Arial"/>
          <w:sz w:val="22"/>
          <w:szCs w:val="22"/>
        </w:rPr>
        <w:t xml:space="preserve"> moss </w:t>
      </w:r>
      <w:r w:rsidR="00DB0F8E" w:rsidRPr="0018258E">
        <w:rPr>
          <w:rFonts w:ascii="Arial" w:hAnsi="Arial" w:cs="Arial"/>
          <w:sz w:val="22"/>
          <w:szCs w:val="22"/>
        </w:rPr>
        <w:t>(blanket bog) and stem breakage (dwarf-shrub heath)</w:t>
      </w:r>
      <w:r w:rsidRPr="0018258E">
        <w:rPr>
          <w:rFonts w:ascii="Arial" w:hAnsi="Arial" w:cs="Arial"/>
          <w:sz w:val="22"/>
          <w:szCs w:val="22"/>
        </w:rPr>
        <w:t>.</w:t>
      </w:r>
    </w:p>
    <w:p w14:paraId="1FB5AEFD" w14:textId="77777777" w:rsidR="00C90CAA" w:rsidRPr="003D3059" w:rsidRDefault="00C90CAA" w:rsidP="00C90CAA">
      <w:pPr>
        <w:rPr>
          <w:rFonts w:ascii="Arial" w:hAnsi="Arial" w:cs="Arial"/>
          <w:sz w:val="22"/>
          <w:szCs w:val="22"/>
        </w:rPr>
      </w:pPr>
    </w:p>
    <w:p w14:paraId="069F5AE9" w14:textId="631A1CB9" w:rsidR="00C90CAA" w:rsidRDefault="00C90CAA" w:rsidP="00C90CAA">
      <w:pPr>
        <w:rPr>
          <w:rFonts w:ascii="Arial" w:hAnsi="Arial" w:cs="Arial"/>
          <w:sz w:val="22"/>
          <w:szCs w:val="22"/>
        </w:rPr>
      </w:pPr>
      <w:r w:rsidRPr="003D3059">
        <w:rPr>
          <w:rFonts w:ascii="Arial" w:hAnsi="Arial" w:cs="Arial"/>
          <w:sz w:val="22"/>
          <w:szCs w:val="22"/>
        </w:rPr>
        <w:t>In addition, a number of quantitative measure</w:t>
      </w:r>
      <w:r w:rsidR="00F47933" w:rsidRPr="003D3059">
        <w:rPr>
          <w:rFonts w:ascii="Arial" w:hAnsi="Arial" w:cs="Arial"/>
          <w:sz w:val="22"/>
          <w:szCs w:val="22"/>
        </w:rPr>
        <w:t xml:space="preserve">ments were collected including: </w:t>
      </w:r>
      <w:r w:rsidRPr="003D3059">
        <w:rPr>
          <w:rFonts w:ascii="Arial" w:hAnsi="Arial" w:cs="Arial"/>
          <w:sz w:val="22"/>
          <w:szCs w:val="22"/>
        </w:rPr>
        <w:t>vegetation height</w:t>
      </w:r>
      <w:r w:rsidR="00DB0F8E" w:rsidRPr="003D3059">
        <w:rPr>
          <w:rFonts w:ascii="Arial" w:hAnsi="Arial" w:cs="Arial"/>
          <w:sz w:val="22"/>
          <w:szCs w:val="22"/>
        </w:rPr>
        <w:t xml:space="preserve">, </w:t>
      </w:r>
      <w:r w:rsidR="00F47933" w:rsidRPr="003D3059">
        <w:rPr>
          <w:rFonts w:ascii="Arial" w:hAnsi="Arial" w:cs="Arial"/>
          <w:sz w:val="22"/>
          <w:szCs w:val="22"/>
        </w:rPr>
        <w:t xml:space="preserve">heather height, </w:t>
      </w:r>
      <w:r w:rsidR="00DB0F8E" w:rsidRPr="003D3059">
        <w:rPr>
          <w:rFonts w:ascii="Arial" w:hAnsi="Arial" w:cs="Arial"/>
          <w:sz w:val="22"/>
          <w:szCs w:val="22"/>
        </w:rPr>
        <w:t xml:space="preserve">cover of </w:t>
      </w:r>
      <w:r w:rsidR="00EF5F39">
        <w:rPr>
          <w:rFonts w:ascii="Arial" w:hAnsi="Arial" w:cs="Arial"/>
          <w:sz w:val="22"/>
          <w:szCs w:val="22"/>
        </w:rPr>
        <w:t xml:space="preserve">bare peat and </w:t>
      </w:r>
      <w:r w:rsidR="000C34C5" w:rsidRPr="003D3059">
        <w:rPr>
          <w:rFonts w:ascii="Arial" w:hAnsi="Arial" w:cs="Arial"/>
          <w:sz w:val="22"/>
          <w:szCs w:val="22"/>
        </w:rPr>
        <w:t>bog moss</w:t>
      </w:r>
      <w:r w:rsidR="00DB0F8E" w:rsidRPr="003D3059">
        <w:rPr>
          <w:rFonts w:ascii="Arial" w:hAnsi="Arial" w:cs="Arial"/>
          <w:i/>
          <w:sz w:val="22"/>
          <w:szCs w:val="22"/>
        </w:rPr>
        <w:t xml:space="preserve"> </w:t>
      </w:r>
      <w:r w:rsidR="00DB0F8E" w:rsidRPr="003D3059">
        <w:rPr>
          <w:rFonts w:ascii="Arial" w:hAnsi="Arial" w:cs="Arial"/>
          <w:sz w:val="22"/>
          <w:szCs w:val="22"/>
        </w:rPr>
        <w:t>(blanket bog) and cover of heather (dwarf-shrub heath)</w:t>
      </w:r>
      <w:r w:rsidRPr="003D3059">
        <w:rPr>
          <w:rFonts w:ascii="Arial" w:hAnsi="Arial" w:cs="Arial"/>
          <w:sz w:val="22"/>
          <w:szCs w:val="22"/>
        </w:rPr>
        <w:t xml:space="preserve">.  This provided additional detail </w:t>
      </w:r>
      <w:r w:rsidR="000A24D7" w:rsidRPr="003D3059">
        <w:rPr>
          <w:rFonts w:ascii="Arial" w:hAnsi="Arial" w:cs="Arial"/>
          <w:sz w:val="22"/>
          <w:szCs w:val="22"/>
        </w:rPr>
        <w:t>that</w:t>
      </w:r>
      <w:r w:rsidRPr="003D3059">
        <w:rPr>
          <w:rFonts w:ascii="Arial" w:hAnsi="Arial" w:cs="Arial"/>
          <w:sz w:val="22"/>
          <w:szCs w:val="22"/>
        </w:rPr>
        <w:t xml:space="preserve"> </w:t>
      </w:r>
      <w:r w:rsidR="00E5343B">
        <w:rPr>
          <w:rFonts w:ascii="Arial" w:hAnsi="Arial" w:cs="Arial"/>
          <w:sz w:val="22"/>
          <w:szCs w:val="22"/>
        </w:rPr>
        <w:t>may</w:t>
      </w:r>
      <w:r w:rsidRPr="003D3059">
        <w:rPr>
          <w:rFonts w:ascii="Arial" w:hAnsi="Arial" w:cs="Arial"/>
          <w:sz w:val="22"/>
          <w:szCs w:val="22"/>
        </w:rPr>
        <w:t xml:space="preserve"> be useful in future comparisons.</w:t>
      </w:r>
    </w:p>
    <w:p w14:paraId="2789058E" w14:textId="77777777" w:rsidR="00390F4F" w:rsidRDefault="00390F4F" w:rsidP="00C90CAA">
      <w:pPr>
        <w:rPr>
          <w:rFonts w:ascii="Arial" w:hAnsi="Arial" w:cs="Arial"/>
          <w:sz w:val="22"/>
          <w:szCs w:val="22"/>
        </w:rPr>
      </w:pPr>
    </w:p>
    <w:p w14:paraId="4EA6DE6B" w14:textId="75AE7C0D" w:rsidR="00390F4F" w:rsidRPr="003D3059" w:rsidRDefault="00390F4F" w:rsidP="00C90CA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Other observations made at each plot included: </w:t>
      </w:r>
      <w:r w:rsidR="00C54813">
        <w:rPr>
          <w:rFonts w:ascii="Arial" w:hAnsi="Arial" w:cs="Arial"/>
          <w:sz w:val="22"/>
          <w:szCs w:val="22"/>
        </w:rPr>
        <w:t>evidence for sheep, signs of recent burning, sign of old burning, vehicle tracks &lt;10 m, presence of waterbody or course &lt; 10 m.</w:t>
      </w:r>
    </w:p>
    <w:p w14:paraId="2A6F4987" w14:textId="77777777" w:rsidR="00C90CAA" w:rsidRPr="00307F5F" w:rsidRDefault="00C90CAA" w:rsidP="00C90CAA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0A649251" w14:textId="5857AED1" w:rsidR="000A24D7" w:rsidRPr="00EF14C9" w:rsidRDefault="000A24D7" w:rsidP="00C90CAA">
      <w:pPr>
        <w:rPr>
          <w:rFonts w:ascii="Arial" w:hAnsi="Arial" w:cs="Arial"/>
          <w:sz w:val="22"/>
          <w:szCs w:val="22"/>
        </w:rPr>
      </w:pPr>
      <w:r w:rsidRPr="00EF14C9">
        <w:rPr>
          <w:rFonts w:ascii="Arial" w:hAnsi="Arial" w:cs="Arial"/>
          <w:sz w:val="22"/>
          <w:szCs w:val="22"/>
        </w:rPr>
        <w:t xml:space="preserve">Maps to show the distribution of impact results are shown in </w:t>
      </w:r>
      <w:r w:rsidR="00EF1463">
        <w:rPr>
          <w:rFonts w:ascii="Arial" w:hAnsi="Arial" w:cs="Arial"/>
          <w:sz w:val="22"/>
          <w:szCs w:val="22"/>
        </w:rPr>
        <w:t xml:space="preserve">the report and collated in </w:t>
      </w:r>
      <w:r w:rsidRPr="00EF14C9">
        <w:rPr>
          <w:rFonts w:ascii="Arial" w:hAnsi="Arial" w:cs="Arial"/>
          <w:sz w:val="22"/>
          <w:szCs w:val="22"/>
        </w:rPr>
        <w:t>Appendix</w:t>
      </w:r>
      <w:r w:rsidR="00EF1463">
        <w:rPr>
          <w:rFonts w:ascii="Arial" w:hAnsi="Arial" w:cs="Arial"/>
          <w:sz w:val="22"/>
          <w:szCs w:val="22"/>
        </w:rPr>
        <w:t xml:space="preserve"> 2</w:t>
      </w:r>
      <w:r w:rsidRPr="00EF14C9">
        <w:rPr>
          <w:rFonts w:ascii="Arial" w:hAnsi="Arial" w:cs="Arial"/>
          <w:sz w:val="22"/>
          <w:szCs w:val="22"/>
        </w:rPr>
        <w:t>.</w:t>
      </w:r>
    </w:p>
    <w:p w14:paraId="4F4DF1D6" w14:textId="77777777" w:rsidR="000A24D7" w:rsidRPr="00307F5F" w:rsidRDefault="000A24D7" w:rsidP="00C90CAA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7C43725C" w14:textId="73CE4366" w:rsidR="00C90CAA" w:rsidRPr="00EF14C9" w:rsidRDefault="00C90CAA" w:rsidP="00C90CAA">
      <w:pPr>
        <w:rPr>
          <w:rFonts w:ascii="Arial" w:hAnsi="Arial" w:cs="Arial"/>
          <w:sz w:val="22"/>
          <w:szCs w:val="22"/>
        </w:rPr>
      </w:pPr>
      <w:r w:rsidRPr="00EF14C9">
        <w:rPr>
          <w:rFonts w:ascii="Arial" w:hAnsi="Arial" w:cs="Arial"/>
          <w:sz w:val="22"/>
          <w:szCs w:val="22"/>
        </w:rPr>
        <w:t>Summary tables of all the overall assessments for grazing, trampl</w:t>
      </w:r>
      <w:r w:rsidR="000A5AED">
        <w:rPr>
          <w:rFonts w:ascii="Arial" w:hAnsi="Arial" w:cs="Arial"/>
          <w:sz w:val="22"/>
          <w:szCs w:val="22"/>
        </w:rPr>
        <w:t xml:space="preserve">ing, dunging, trend indicators </w:t>
      </w:r>
      <w:r w:rsidR="00EF1463">
        <w:rPr>
          <w:rFonts w:ascii="Arial" w:hAnsi="Arial" w:cs="Arial"/>
          <w:sz w:val="22"/>
          <w:szCs w:val="22"/>
        </w:rPr>
        <w:t>are given in Appendix 3</w:t>
      </w:r>
      <w:r w:rsidRPr="00EF14C9">
        <w:rPr>
          <w:rFonts w:ascii="Arial" w:hAnsi="Arial" w:cs="Arial"/>
          <w:sz w:val="22"/>
          <w:szCs w:val="22"/>
        </w:rPr>
        <w:t>.</w:t>
      </w:r>
    </w:p>
    <w:p w14:paraId="42872889" w14:textId="77777777" w:rsidR="000A24D7" w:rsidRPr="00307F5F" w:rsidRDefault="000A24D7" w:rsidP="00C90CAA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562AE603" w14:textId="5483A500" w:rsidR="000A24D7" w:rsidRPr="00EF14C9" w:rsidRDefault="000A24D7" w:rsidP="00C90CAA">
      <w:pPr>
        <w:rPr>
          <w:rFonts w:ascii="Arial" w:hAnsi="Arial" w:cs="Arial"/>
          <w:sz w:val="22"/>
          <w:szCs w:val="22"/>
        </w:rPr>
      </w:pPr>
      <w:r w:rsidRPr="00EF14C9">
        <w:rPr>
          <w:rFonts w:ascii="Arial" w:hAnsi="Arial" w:cs="Arial"/>
          <w:sz w:val="22"/>
          <w:szCs w:val="22"/>
        </w:rPr>
        <w:t>Photo</w:t>
      </w:r>
      <w:r w:rsidR="00EF1463">
        <w:rPr>
          <w:rFonts w:ascii="Arial" w:hAnsi="Arial" w:cs="Arial"/>
          <w:sz w:val="22"/>
          <w:szCs w:val="22"/>
        </w:rPr>
        <w:t>s of each plot are in Appendix 4</w:t>
      </w:r>
      <w:r w:rsidR="004617E4" w:rsidRPr="00EF14C9">
        <w:rPr>
          <w:rFonts w:ascii="Arial" w:hAnsi="Arial" w:cs="Arial"/>
          <w:sz w:val="22"/>
          <w:szCs w:val="22"/>
        </w:rPr>
        <w:t xml:space="preserve"> (contained on DVD)</w:t>
      </w:r>
      <w:r w:rsidRPr="00EF14C9">
        <w:rPr>
          <w:rFonts w:ascii="Arial" w:hAnsi="Arial" w:cs="Arial"/>
          <w:sz w:val="22"/>
          <w:szCs w:val="22"/>
        </w:rPr>
        <w:t>.</w:t>
      </w:r>
    </w:p>
    <w:p w14:paraId="46C6DD8D" w14:textId="77777777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</w:p>
    <w:p w14:paraId="562E499B" w14:textId="37313142" w:rsidR="00C90CAA" w:rsidRPr="0018258E" w:rsidRDefault="00C90CAA" w:rsidP="00C90CAA">
      <w:pPr>
        <w:rPr>
          <w:rFonts w:ascii="Arial" w:hAnsi="Arial" w:cs="Arial"/>
          <w:sz w:val="22"/>
          <w:szCs w:val="22"/>
        </w:rPr>
      </w:pPr>
      <w:r w:rsidRPr="0018258E">
        <w:rPr>
          <w:rFonts w:ascii="Arial" w:hAnsi="Arial" w:cs="Arial"/>
          <w:sz w:val="22"/>
          <w:szCs w:val="22"/>
        </w:rPr>
        <w:t xml:space="preserve">All vascular species nomenclature </w:t>
      </w:r>
      <w:r w:rsidR="00DA5E7A">
        <w:rPr>
          <w:rFonts w:ascii="Arial" w:hAnsi="Arial" w:cs="Arial"/>
          <w:sz w:val="22"/>
          <w:szCs w:val="22"/>
        </w:rPr>
        <w:t>follows</w:t>
      </w:r>
      <w:r w:rsidRPr="0018258E">
        <w:rPr>
          <w:rFonts w:ascii="Arial" w:hAnsi="Arial" w:cs="Arial"/>
          <w:i/>
          <w:iCs/>
          <w:sz w:val="22"/>
          <w:szCs w:val="22"/>
        </w:rPr>
        <w:t xml:space="preserve"> </w:t>
      </w:r>
      <w:r w:rsidRPr="0018258E">
        <w:rPr>
          <w:rFonts w:ascii="Arial" w:hAnsi="Arial" w:cs="Arial"/>
          <w:sz w:val="22"/>
          <w:szCs w:val="22"/>
        </w:rPr>
        <w:t>Stace, (1997) and NVC classifications</w:t>
      </w:r>
      <w:r w:rsidR="004633E4">
        <w:rPr>
          <w:rFonts w:ascii="Arial" w:hAnsi="Arial" w:cs="Arial"/>
          <w:sz w:val="22"/>
          <w:szCs w:val="22"/>
        </w:rPr>
        <w:t xml:space="preserve"> according to Rodwell (1991, 1992</w:t>
      </w:r>
      <w:r w:rsidRPr="0018258E">
        <w:rPr>
          <w:rFonts w:ascii="Arial" w:hAnsi="Arial" w:cs="Arial"/>
          <w:sz w:val="22"/>
          <w:szCs w:val="22"/>
        </w:rPr>
        <w:t>).</w:t>
      </w:r>
    </w:p>
    <w:p w14:paraId="48CAA1EA" w14:textId="77777777" w:rsidR="00C90CAA" w:rsidRPr="0018258E" w:rsidRDefault="00C90CAA">
      <w:pPr>
        <w:rPr>
          <w:rFonts w:ascii="Arial" w:hAnsi="Arial" w:cs="Arial"/>
          <w:b/>
          <w:sz w:val="22"/>
          <w:szCs w:val="22"/>
        </w:rPr>
      </w:pPr>
    </w:p>
    <w:p w14:paraId="20B26959" w14:textId="77777777" w:rsidR="000A24D7" w:rsidRPr="0018258E" w:rsidRDefault="000A24D7">
      <w:pPr>
        <w:rPr>
          <w:rFonts w:ascii="Arial" w:hAnsi="Arial" w:cs="Arial"/>
          <w:sz w:val="22"/>
          <w:szCs w:val="22"/>
        </w:rPr>
      </w:pPr>
      <w:r w:rsidRPr="0018258E">
        <w:rPr>
          <w:rFonts w:ascii="Arial" w:hAnsi="Arial" w:cs="Arial"/>
          <w:b/>
          <w:sz w:val="22"/>
          <w:szCs w:val="22"/>
        </w:rPr>
        <w:t>3. RESULTS</w:t>
      </w:r>
    </w:p>
    <w:p w14:paraId="77803EEA" w14:textId="77777777" w:rsidR="000A24D7" w:rsidRPr="0018258E" w:rsidRDefault="000A24D7">
      <w:pPr>
        <w:rPr>
          <w:rFonts w:ascii="Arial" w:hAnsi="Arial" w:cs="Arial"/>
          <w:sz w:val="22"/>
          <w:szCs w:val="22"/>
        </w:rPr>
      </w:pPr>
    </w:p>
    <w:p w14:paraId="1BA57069" w14:textId="5B365E25" w:rsidR="00EF1463" w:rsidRPr="00EF1463" w:rsidRDefault="00361241">
      <w:pPr>
        <w:rPr>
          <w:rFonts w:ascii="Arial" w:hAnsi="Arial" w:cs="Arial"/>
          <w:bCs/>
          <w:sz w:val="22"/>
          <w:szCs w:val="22"/>
        </w:rPr>
      </w:pPr>
      <w:r w:rsidRPr="0018258E">
        <w:rPr>
          <w:rFonts w:ascii="Arial" w:hAnsi="Arial" w:cs="Arial"/>
          <w:sz w:val="22"/>
          <w:szCs w:val="22"/>
        </w:rPr>
        <w:t>The following</w:t>
      </w:r>
      <w:r w:rsidR="00A87B7D">
        <w:rPr>
          <w:rFonts w:ascii="Arial" w:hAnsi="Arial" w:cs="Arial"/>
          <w:sz w:val="22"/>
          <w:szCs w:val="22"/>
        </w:rPr>
        <w:t xml:space="preserve"> tables (</w:t>
      </w:r>
      <w:r w:rsidR="00165891">
        <w:rPr>
          <w:rFonts w:ascii="Arial" w:hAnsi="Arial" w:cs="Arial"/>
          <w:sz w:val="22"/>
          <w:szCs w:val="22"/>
        </w:rPr>
        <w:t>3</w:t>
      </w:r>
      <w:r w:rsidR="00A87B7D">
        <w:rPr>
          <w:rFonts w:ascii="Arial" w:hAnsi="Arial" w:cs="Arial"/>
          <w:sz w:val="22"/>
          <w:szCs w:val="22"/>
        </w:rPr>
        <w:t>-5</w:t>
      </w:r>
      <w:r w:rsidR="0018258E" w:rsidRPr="0018258E">
        <w:rPr>
          <w:rFonts w:ascii="Arial" w:hAnsi="Arial" w:cs="Arial"/>
          <w:sz w:val="22"/>
          <w:szCs w:val="22"/>
        </w:rPr>
        <w:t>) summarise the</w:t>
      </w:r>
      <w:r w:rsidRPr="0018258E">
        <w:rPr>
          <w:rFonts w:ascii="Arial" w:hAnsi="Arial" w:cs="Arial"/>
          <w:sz w:val="22"/>
          <w:szCs w:val="22"/>
        </w:rPr>
        <w:t xml:space="preserve"> results,</w:t>
      </w:r>
      <w:r w:rsidR="0018258E" w:rsidRPr="0018258E">
        <w:rPr>
          <w:rFonts w:ascii="Arial" w:hAnsi="Arial" w:cs="Arial"/>
          <w:sz w:val="22"/>
          <w:szCs w:val="22"/>
        </w:rPr>
        <w:t xml:space="preserve"> presented in full in Appendix </w:t>
      </w:r>
      <w:r w:rsidR="00EF1463">
        <w:rPr>
          <w:rFonts w:ascii="Arial" w:hAnsi="Arial" w:cs="Arial"/>
          <w:sz w:val="22"/>
          <w:szCs w:val="22"/>
        </w:rPr>
        <w:t>1</w:t>
      </w:r>
      <w:r w:rsidR="00EF1463">
        <w:rPr>
          <w:rFonts w:ascii="Arial" w:hAnsi="Arial" w:cs="Arial"/>
          <w:b/>
          <w:bCs/>
          <w:sz w:val="22"/>
          <w:szCs w:val="22"/>
        </w:rPr>
        <w:t>.</w:t>
      </w:r>
      <w:r w:rsidRPr="0018258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09C0EF8" w14:textId="77777777" w:rsidR="00361241" w:rsidRPr="0018258E" w:rsidRDefault="00361241">
      <w:pPr>
        <w:rPr>
          <w:rFonts w:ascii="Arial" w:hAnsi="Arial" w:cs="Arial"/>
          <w:sz w:val="22"/>
          <w:szCs w:val="22"/>
        </w:rPr>
      </w:pPr>
    </w:p>
    <w:p w14:paraId="5DF7191B" w14:textId="63AA3C1B" w:rsidR="00361241" w:rsidRPr="00A87B7D" w:rsidRDefault="00A87B7D">
      <w:pPr>
        <w:rPr>
          <w:rFonts w:ascii="Arial" w:hAnsi="Arial" w:cs="Arial"/>
          <w:sz w:val="22"/>
          <w:szCs w:val="22"/>
          <w:u w:val="single"/>
        </w:rPr>
      </w:pPr>
      <w:r w:rsidRPr="00A87B7D">
        <w:rPr>
          <w:rFonts w:ascii="Arial" w:hAnsi="Arial" w:cs="Arial"/>
          <w:sz w:val="22"/>
          <w:szCs w:val="22"/>
          <w:u w:val="single"/>
        </w:rPr>
        <w:t>Table 3</w:t>
      </w:r>
      <w:r w:rsidR="00361241" w:rsidRPr="00A87B7D">
        <w:rPr>
          <w:rFonts w:ascii="Arial" w:hAnsi="Arial" w:cs="Arial"/>
          <w:sz w:val="22"/>
          <w:szCs w:val="22"/>
          <w:u w:val="single"/>
        </w:rPr>
        <w:t xml:space="preserve"> - Browsing data</w:t>
      </w:r>
      <w:r w:rsidR="00EA0BBA" w:rsidRPr="00A87B7D">
        <w:rPr>
          <w:rFonts w:ascii="Arial" w:hAnsi="Arial" w:cs="Arial"/>
          <w:sz w:val="22"/>
          <w:szCs w:val="22"/>
          <w:u w:val="single"/>
        </w:rPr>
        <w:t xml:space="preserve"> by </w:t>
      </w:r>
      <w:r w:rsidR="00D66F02" w:rsidRPr="00A87B7D">
        <w:rPr>
          <w:rFonts w:ascii="Arial" w:hAnsi="Arial" w:cs="Arial"/>
          <w:sz w:val="22"/>
          <w:szCs w:val="22"/>
          <w:u w:val="single"/>
        </w:rPr>
        <w:t>plot</w:t>
      </w:r>
    </w:p>
    <w:p w14:paraId="6B8B18EB" w14:textId="77777777" w:rsidR="00361241" w:rsidRPr="007A6DB1" w:rsidRDefault="00361241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61241" w:rsidRPr="007A6DB1" w14:paraId="61C46F13" w14:textId="77777777" w:rsidTr="00361241">
        <w:tc>
          <w:tcPr>
            <w:tcW w:w="3080" w:type="dxa"/>
          </w:tcPr>
          <w:p w14:paraId="5247CFBA" w14:textId="77777777" w:rsidR="00361241" w:rsidRPr="007A6DB1" w:rsidRDefault="00967AA1">
            <w:pPr>
              <w:rPr>
                <w:rFonts w:ascii="Arial" w:hAnsi="Arial" w:cs="Arial"/>
                <w:b/>
              </w:rPr>
            </w:pPr>
            <w:r w:rsidRPr="007A6DB1">
              <w:rPr>
                <w:rFonts w:ascii="Arial" w:hAnsi="Arial" w:cs="Arial"/>
                <w:b/>
              </w:rPr>
              <w:t>Brow</w:t>
            </w:r>
            <w:r w:rsidR="004E10BE" w:rsidRPr="007A6DB1">
              <w:rPr>
                <w:rFonts w:ascii="Arial" w:hAnsi="Arial" w:cs="Arial"/>
                <w:b/>
              </w:rPr>
              <w:t>s</w:t>
            </w:r>
            <w:r w:rsidRPr="007A6DB1">
              <w:rPr>
                <w:rFonts w:ascii="Arial" w:hAnsi="Arial" w:cs="Arial"/>
                <w:b/>
              </w:rPr>
              <w:t>ing impact</w:t>
            </w:r>
          </w:p>
        </w:tc>
        <w:tc>
          <w:tcPr>
            <w:tcW w:w="3081" w:type="dxa"/>
          </w:tcPr>
          <w:p w14:paraId="27F90330" w14:textId="77777777" w:rsidR="00361241" w:rsidRPr="007A6DB1" w:rsidRDefault="00967AA1">
            <w:pPr>
              <w:rPr>
                <w:rFonts w:ascii="Arial" w:hAnsi="Arial" w:cs="Arial"/>
                <w:b/>
              </w:rPr>
            </w:pPr>
            <w:r w:rsidRPr="007A6DB1">
              <w:rPr>
                <w:rFonts w:ascii="Arial" w:hAnsi="Arial" w:cs="Arial"/>
                <w:b/>
              </w:rPr>
              <w:t>Dwarf shrub heath</w:t>
            </w:r>
          </w:p>
        </w:tc>
        <w:tc>
          <w:tcPr>
            <w:tcW w:w="3081" w:type="dxa"/>
          </w:tcPr>
          <w:p w14:paraId="16FC2281" w14:textId="77777777" w:rsidR="00361241" w:rsidRPr="007A6DB1" w:rsidRDefault="00967AA1">
            <w:pPr>
              <w:rPr>
                <w:rFonts w:ascii="Arial" w:hAnsi="Arial" w:cs="Arial"/>
                <w:b/>
              </w:rPr>
            </w:pPr>
            <w:r w:rsidRPr="007A6DB1">
              <w:rPr>
                <w:rFonts w:ascii="Arial" w:hAnsi="Arial" w:cs="Arial"/>
                <w:b/>
              </w:rPr>
              <w:t>Blanket bog</w:t>
            </w:r>
          </w:p>
        </w:tc>
      </w:tr>
      <w:tr w:rsidR="00361241" w:rsidRPr="007A6DB1" w14:paraId="7A689D74" w14:textId="77777777" w:rsidTr="00967AA1">
        <w:trPr>
          <w:trHeight w:val="293"/>
        </w:trPr>
        <w:tc>
          <w:tcPr>
            <w:tcW w:w="3080" w:type="dxa"/>
          </w:tcPr>
          <w:p w14:paraId="342A6A0A" w14:textId="7E380039" w:rsidR="007A6DB1" w:rsidRPr="007A6DB1" w:rsidRDefault="00D66F02" w:rsidP="007A6D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Low</w:t>
            </w:r>
          </w:p>
          <w:p w14:paraId="47E61F4B" w14:textId="1D05CA70" w:rsidR="00967AA1" w:rsidRPr="007A6DB1" w:rsidRDefault="00967AA1" w:rsidP="00967AA1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624B4F98" w14:textId="2D79491D" w:rsidR="00361241" w:rsidRPr="007A6DB1" w:rsidRDefault="000B69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3081" w:type="dxa"/>
          </w:tcPr>
          <w:p w14:paraId="7E3961C4" w14:textId="60CDB1F6" w:rsidR="00361241" w:rsidRPr="007A6DB1" w:rsidRDefault="00434A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</w:tr>
      <w:tr w:rsidR="00361241" w:rsidRPr="007A6DB1" w14:paraId="760858DC" w14:textId="77777777" w:rsidTr="00361241">
        <w:tc>
          <w:tcPr>
            <w:tcW w:w="3080" w:type="dxa"/>
          </w:tcPr>
          <w:p w14:paraId="28AFD716" w14:textId="1814CBC5" w:rsidR="007A6DB1" w:rsidRPr="007A6DB1" w:rsidRDefault="00D66F02" w:rsidP="007A6D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Moderate</w:t>
            </w:r>
          </w:p>
          <w:p w14:paraId="1A6D51B8" w14:textId="146A2F2A" w:rsidR="00361241" w:rsidRPr="007A6DB1" w:rsidRDefault="00361241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6EE4CCF1" w14:textId="1062D058" w:rsidR="00361241" w:rsidRPr="007A6DB1" w:rsidRDefault="00967AA1">
            <w:pPr>
              <w:rPr>
                <w:rFonts w:ascii="Arial" w:hAnsi="Arial" w:cs="Arial"/>
              </w:rPr>
            </w:pPr>
            <w:r w:rsidRPr="007A6DB1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3081" w:type="dxa"/>
          </w:tcPr>
          <w:p w14:paraId="5A97363B" w14:textId="4E31027B" w:rsidR="00361241" w:rsidRPr="007A6DB1" w:rsidRDefault="00434A4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967AA1" w:rsidRPr="007A6DB1" w14:paraId="1DBAB3DD" w14:textId="77777777" w:rsidTr="00361241">
        <w:tc>
          <w:tcPr>
            <w:tcW w:w="3080" w:type="dxa"/>
          </w:tcPr>
          <w:p w14:paraId="26902D67" w14:textId="7915813D" w:rsidR="007A6DB1" w:rsidRPr="007A6DB1" w:rsidRDefault="00D66F02" w:rsidP="007A6DB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High</w:t>
            </w:r>
          </w:p>
          <w:p w14:paraId="3945F18C" w14:textId="6F1CA9A2" w:rsidR="00967AA1" w:rsidRPr="007A6DB1" w:rsidRDefault="00967AA1" w:rsidP="00452B97">
            <w:pPr>
              <w:rPr>
                <w:rFonts w:ascii="Arial" w:hAnsi="Arial" w:cs="Arial"/>
              </w:rPr>
            </w:pPr>
          </w:p>
        </w:tc>
        <w:tc>
          <w:tcPr>
            <w:tcW w:w="3081" w:type="dxa"/>
          </w:tcPr>
          <w:p w14:paraId="4B506AFD" w14:textId="66EC25CB" w:rsidR="00967AA1" w:rsidRPr="007A6DB1" w:rsidRDefault="000B69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081" w:type="dxa"/>
          </w:tcPr>
          <w:p w14:paraId="672551A9" w14:textId="03F47274" w:rsidR="00967AA1" w:rsidRPr="007A6DB1" w:rsidRDefault="00967AA1">
            <w:pPr>
              <w:rPr>
                <w:rFonts w:ascii="Arial" w:hAnsi="Arial" w:cs="Arial"/>
              </w:rPr>
            </w:pPr>
          </w:p>
        </w:tc>
      </w:tr>
    </w:tbl>
    <w:p w14:paraId="2FD7FBD9" w14:textId="77777777" w:rsidR="00361241" w:rsidRPr="0058277F" w:rsidRDefault="00361241">
      <w:pPr>
        <w:rPr>
          <w:rFonts w:ascii="Arial" w:hAnsi="Arial" w:cs="Arial"/>
          <w:sz w:val="22"/>
          <w:szCs w:val="22"/>
        </w:rPr>
      </w:pPr>
    </w:p>
    <w:p w14:paraId="7762B85C" w14:textId="658206C5" w:rsidR="00C707D1" w:rsidRPr="0058277F" w:rsidRDefault="0051419C" w:rsidP="00C707D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808080" w:themeColor="background1" w:themeShade="80"/>
          <w:sz w:val="22"/>
          <w:szCs w:val="22"/>
          <w:lang w:val="en-US"/>
        </w:rPr>
        <w:pict w14:anchorId="484AA3CF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3" type="#_x0000_t202" style="position:absolute;margin-left:.45pt;margin-top:400.2pt;width:450.9pt;height:43.4pt;z-index:251662336;mso-wrap-edited:f" wrapcoords="0 0 21599 0 21599 21600 0 21600 0 0" filled="f" stroked="f">
            <v:fill o:detectmouseclick="t"/>
            <v:textbox inset=",7.2pt,,7.2pt">
              <w:txbxContent>
                <w:p w14:paraId="727B19C8" w14:textId="1E9A451A" w:rsidR="00E960F7" w:rsidRPr="002B1BF3" w:rsidRDefault="00E960F7">
                  <w:pPr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>Map 1. Browsing: all samples. Green dots: Low; Orange dots: Moderate; Red dots: High.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 Pink lines: estate boundary, red line SAC boundary, blue lines: adjacent estate boundaries.</w:t>
                  </w:r>
                </w:p>
              </w:txbxContent>
            </v:textbox>
            <w10:wrap type="tight"/>
          </v:shape>
        </w:pict>
      </w:r>
      <w:r w:rsidR="00A67933">
        <w:rPr>
          <w:rFonts w:ascii="Arial" w:hAnsi="Arial" w:cs="Arial"/>
          <w:noProof/>
          <w:color w:val="808080" w:themeColor="background1" w:themeShade="80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408157D7" wp14:editId="6EFF1F42">
            <wp:simplePos x="0" y="0"/>
            <wp:positionH relativeFrom="column">
              <wp:posOffset>5715</wp:posOffset>
            </wp:positionH>
            <wp:positionV relativeFrom="paragraph">
              <wp:posOffset>549910</wp:posOffset>
            </wp:positionV>
            <wp:extent cx="5726430" cy="4384040"/>
            <wp:effectExtent l="76200" t="76200" r="115570" b="137160"/>
            <wp:wrapTight wrapText="bothSides">
              <wp:wrapPolygon edited="0">
                <wp:start x="-287" y="-375"/>
                <wp:lineTo x="-287" y="22276"/>
                <wp:lineTo x="21940" y="22276"/>
                <wp:lineTo x="22036" y="21775"/>
                <wp:lineTo x="22036" y="-375"/>
                <wp:lineTo x="-287" y="-375"/>
              </wp:wrapPolygon>
            </wp:wrapTight>
            <wp:docPr id="1" name="Picture 1" descr="Macintosh HD:Users:colinwells1:Desktop:2018:BPG HIA:Auchlyne &amp; Suie:REPORT:MAPS:Browsing:auch_suie browsing 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colinwells1:Desktop:2018:BPG HIA:Auchlyne &amp; Suie:REPORT:MAPS:Browsing:auch_suie browsing all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3840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AA1" w:rsidRPr="0058277F">
        <w:rPr>
          <w:rFonts w:ascii="Arial" w:hAnsi="Arial" w:cs="Arial"/>
          <w:sz w:val="22"/>
          <w:szCs w:val="22"/>
        </w:rPr>
        <w:t xml:space="preserve">The levels of browsing within the site are </w:t>
      </w:r>
      <w:r w:rsidR="003E2FB6" w:rsidRPr="0058277F">
        <w:rPr>
          <w:rFonts w:ascii="Arial" w:hAnsi="Arial" w:cs="Arial"/>
          <w:sz w:val="22"/>
          <w:szCs w:val="22"/>
        </w:rPr>
        <w:t>overwhelmingly</w:t>
      </w:r>
      <w:r w:rsidR="00967AA1" w:rsidRPr="0058277F">
        <w:rPr>
          <w:rFonts w:ascii="Arial" w:hAnsi="Arial" w:cs="Arial"/>
          <w:sz w:val="22"/>
          <w:szCs w:val="22"/>
        </w:rPr>
        <w:t xml:space="preserve"> low, with only </w:t>
      </w:r>
      <w:r w:rsidR="0058277F" w:rsidRPr="0058277F">
        <w:rPr>
          <w:rFonts w:ascii="Arial" w:hAnsi="Arial" w:cs="Arial"/>
          <w:sz w:val="22"/>
          <w:szCs w:val="22"/>
        </w:rPr>
        <w:t>one</w:t>
      </w:r>
      <w:r w:rsidR="00967AA1" w:rsidRPr="0058277F">
        <w:rPr>
          <w:rFonts w:ascii="Arial" w:hAnsi="Arial" w:cs="Arial"/>
          <w:sz w:val="22"/>
          <w:szCs w:val="22"/>
        </w:rPr>
        <w:t xml:space="preserve"> </w:t>
      </w:r>
      <w:r w:rsidR="00D6464D">
        <w:rPr>
          <w:rFonts w:ascii="Arial" w:hAnsi="Arial" w:cs="Arial"/>
          <w:sz w:val="22"/>
          <w:szCs w:val="22"/>
        </w:rPr>
        <w:t>plot</w:t>
      </w:r>
      <w:r w:rsidR="00967AA1" w:rsidRPr="0058277F">
        <w:rPr>
          <w:rFonts w:ascii="Arial" w:hAnsi="Arial" w:cs="Arial"/>
          <w:sz w:val="22"/>
          <w:szCs w:val="22"/>
        </w:rPr>
        <w:t xml:space="preserve"> falling outside the 'Low' impact class fo</w:t>
      </w:r>
      <w:r w:rsidR="0058277F" w:rsidRPr="0058277F">
        <w:rPr>
          <w:rFonts w:ascii="Arial" w:hAnsi="Arial" w:cs="Arial"/>
          <w:sz w:val="22"/>
          <w:szCs w:val="22"/>
        </w:rPr>
        <w:t xml:space="preserve">r blanket bog </w:t>
      </w:r>
      <w:r w:rsidR="00C707D1">
        <w:rPr>
          <w:rFonts w:ascii="Arial" w:hAnsi="Arial" w:cs="Arial"/>
          <w:sz w:val="22"/>
          <w:szCs w:val="22"/>
        </w:rPr>
        <w:t>(It might be no</w:t>
      </w:r>
      <w:r w:rsidR="00C707D1" w:rsidRPr="0058277F">
        <w:rPr>
          <w:rFonts w:ascii="Arial" w:hAnsi="Arial" w:cs="Arial"/>
          <w:sz w:val="22"/>
          <w:szCs w:val="22"/>
        </w:rPr>
        <w:t xml:space="preserve">ted that blanket bog is generally less favoured by herbivores so it is normal for browsing impacts to be lower on this habitat).  </w:t>
      </w:r>
    </w:p>
    <w:p w14:paraId="005652B6" w14:textId="051193DE" w:rsidR="00967AA1" w:rsidRPr="0058277F" w:rsidRDefault="00967AA1">
      <w:pPr>
        <w:rPr>
          <w:rFonts w:ascii="Arial" w:hAnsi="Arial" w:cs="Arial"/>
          <w:sz w:val="22"/>
          <w:szCs w:val="22"/>
        </w:rPr>
      </w:pPr>
    </w:p>
    <w:p w14:paraId="0AAFCE3C" w14:textId="74B2CEBF" w:rsidR="00967AA1" w:rsidRDefault="00967AA1">
      <w:pPr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58277F">
        <w:rPr>
          <w:rFonts w:ascii="Arial" w:hAnsi="Arial" w:cs="Arial"/>
          <w:sz w:val="22"/>
          <w:szCs w:val="22"/>
        </w:rPr>
        <w:t>The impacts on dwarf-shrub heath are</w:t>
      </w:r>
      <w:r w:rsidR="004E10BE" w:rsidRPr="0058277F">
        <w:rPr>
          <w:rFonts w:ascii="Arial" w:hAnsi="Arial" w:cs="Arial"/>
          <w:sz w:val="22"/>
          <w:szCs w:val="22"/>
        </w:rPr>
        <w:t xml:space="preserve"> </w:t>
      </w:r>
      <w:r w:rsidR="0058277F" w:rsidRPr="0058277F">
        <w:rPr>
          <w:rFonts w:ascii="Arial" w:hAnsi="Arial" w:cs="Arial"/>
          <w:sz w:val="22"/>
          <w:szCs w:val="22"/>
        </w:rPr>
        <w:t>only slightly</w:t>
      </w:r>
      <w:r w:rsidR="004E10BE" w:rsidRPr="0058277F">
        <w:rPr>
          <w:rFonts w:ascii="Arial" w:hAnsi="Arial" w:cs="Arial"/>
          <w:sz w:val="22"/>
          <w:szCs w:val="22"/>
        </w:rPr>
        <w:t xml:space="preserve"> higher </w:t>
      </w:r>
      <w:r w:rsidR="0058277F" w:rsidRPr="0058277F">
        <w:rPr>
          <w:rFonts w:ascii="Arial" w:hAnsi="Arial" w:cs="Arial"/>
          <w:sz w:val="22"/>
          <w:szCs w:val="22"/>
        </w:rPr>
        <w:t xml:space="preserve">however, with three Moderate and five </w:t>
      </w:r>
      <w:r w:rsidR="004E10BE" w:rsidRPr="0058277F">
        <w:rPr>
          <w:rFonts w:ascii="Arial" w:hAnsi="Arial" w:cs="Arial"/>
          <w:sz w:val="22"/>
          <w:szCs w:val="22"/>
        </w:rPr>
        <w:t xml:space="preserve">High impacts recorded </w:t>
      </w:r>
      <w:r w:rsidR="00840C33">
        <w:rPr>
          <w:rFonts w:ascii="Arial" w:hAnsi="Arial" w:cs="Arial"/>
          <w:sz w:val="22"/>
          <w:szCs w:val="22"/>
        </w:rPr>
        <w:t>as the hi</w:t>
      </w:r>
      <w:r w:rsidR="0058277F" w:rsidRPr="0058277F">
        <w:rPr>
          <w:rFonts w:ascii="Arial" w:hAnsi="Arial" w:cs="Arial"/>
          <w:sz w:val="22"/>
          <w:szCs w:val="22"/>
        </w:rPr>
        <w:t>ghest frequency browsing class within</w:t>
      </w:r>
      <w:r w:rsidR="004E10BE" w:rsidRPr="0058277F">
        <w:rPr>
          <w:rFonts w:ascii="Arial" w:hAnsi="Arial" w:cs="Arial"/>
          <w:sz w:val="22"/>
          <w:szCs w:val="22"/>
        </w:rPr>
        <w:t xml:space="preserve"> </w:t>
      </w:r>
      <w:r w:rsidR="0058277F" w:rsidRPr="0058277F">
        <w:rPr>
          <w:rFonts w:ascii="Arial" w:hAnsi="Arial" w:cs="Arial"/>
          <w:sz w:val="22"/>
          <w:szCs w:val="22"/>
        </w:rPr>
        <w:t>plots</w:t>
      </w:r>
      <w:r w:rsidR="004E10BE" w:rsidRPr="0058277F">
        <w:rPr>
          <w:rFonts w:ascii="Arial" w:hAnsi="Arial" w:cs="Arial"/>
          <w:sz w:val="22"/>
          <w:szCs w:val="22"/>
        </w:rPr>
        <w:t>.</w:t>
      </w:r>
      <w:r w:rsidR="004E10BE" w:rsidRPr="00307F5F">
        <w:rPr>
          <w:rFonts w:ascii="Arial" w:hAnsi="Arial" w:cs="Arial"/>
          <w:color w:val="808080" w:themeColor="background1" w:themeShade="80"/>
          <w:sz w:val="22"/>
          <w:szCs w:val="22"/>
        </w:rPr>
        <w:t xml:space="preserve">  </w:t>
      </w:r>
    </w:p>
    <w:p w14:paraId="208D5CC3" w14:textId="77777777" w:rsidR="00A67933" w:rsidRDefault="00A6793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6A2C5F35" w14:textId="77777777" w:rsidR="00A67933" w:rsidRDefault="00A6793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434D6133" w14:textId="77777777" w:rsidR="00A67933" w:rsidRDefault="00A6793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0A96BF6B" w14:textId="77777777" w:rsidR="00A67933" w:rsidRPr="00307F5F" w:rsidRDefault="00A6793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127B558A" w14:textId="77777777" w:rsidR="00A67933" w:rsidRDefault="00A6793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216AAC6A" w14:textId="4E6E07F7" w:rsidR="006F333C" w:rsidRDefault="006F333C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26AD68D4" w14:textId="4F0302F2" w:rsidR="006F333C" w:rsidRDefault="006F333C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659B5A1D" w14:textId="23C9EB93" w:rsidR="006F333C" w:rsidRDefault="006F333C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62926B22" w14:textId="4548527F" w:rsidR="006F333C" w:rsidRDefault="006F333C">
      <w:pPr>
        <w:spacing w:after="200" w:line="276" w:lineRule="auto"/>
        <w:rPr>
          <w:rFonts w:ascii="Arial" w:hAnsi="Arial" w:cs="Arial"/>
          <w:color w:val="808080" w:themeColor="background1" w:themeShade="80"/>
          <w:sz w:val="22"/>
          <w:szCs w:val="22"/>
        </w:rPr>
      </w:pPr>
      <w:r>
        <w:rPr>
          <w:rFonts w:ascii="Arial" w:hAnsi="Arial" w:cs="Arial"/>
          <w:color w:val="808080" w:themeColor="background1" w:themeShade="80"/>
          <w:sz w:val="22"/>
          <w:szCs w:val="22"/>
        </w:rPr>
        <w:br w:type="page"/>
      </w:r>
    </w:p>
    <w:p w14:paraId="0EB32212" w14:textId="2A38458F" w:rsidR="004E10BE" w:rsidRPr="00A87B7D" w:rsidRDefault="00A87B7D">
      <w:pPr>
        <w:rPr>
          <w:rFonts w:ascii="Arial" w:hAnsi="Arial" w:cs="Arial"/>
          <w:sz w:val="22"/>
          <w:szCs w:val="22"/>
          <w:u w:val="single"/>
        </w:rPr>
      </w:pPr>
      <w:r w:rsidRPr="00A87B7D">
        <w:rPr>
          <w:rFonts w:ascii="Arial" w:hAnsi="Arial" w:cs="Arial"/>
          <w:sz w:val="22"/>
          <w:szCs w:val="22"/>
          <w:u w:val="single"/>
        </w:rPr>
        <w:lastRenderedPageBreak/>
        <w:t>Table 4</w:t>
      </w:r>
      <w:r w:rsidR="004E10BE" w:rsidRPr="00A87B7D">
        <w:rPr>
          <w:rFonts w:ascii="Arial" w:hAnsi="Arial" w:cs="Arial"/>
          <w:sz w:val="22"/>
          <w:szCs w:val="22"/>
          <w:u w:val="single"/>
        </w:rPr>
        <w:t xml:space="preserve"> - Trampling data</w:t>
      </w:r>
      <w:r w:rsidR="005523E1" w:rsidRPr="00A87B7D">
        <w:rPr>
          <w:rFonts w:ascii="Arial" w:hAnsi="Arial" w:cs="Arial"/>
          <w:sz w:val="22"/>
          <w:szCs w:val="22"/>
          <w:u w:val="single"/>
        </w:rPr>
        <w:t xml:space="preserve"> – dwarf shrub heath</w:t>
      </w:r>
    </w:p>
    <w:p w14:paraId="092ED58F" w14:textId="77777777" w:rsidR="004E10BE" w:rsidRPr="00671D4B" w:rsidRDefault="004E10BE">
      <w:pPr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</w:tblGrid>
      <w:tr w:rsidR="00671D4B" w:rsidRPr="00671D4B" w14:paraId="42E3FC7C" w14:textId="77777777" w:rsidTr="004E10BE">
        <w:tc>
          <w:tcPr>
            <w:tcW w:w="3080" w:type="dxa"/>
          </w:tcPr>
          <w:p w14:paraId="64C395F1" w14:textId="77777777" w:rsidR="00671D4B" w:rsidRPr="00671D4B" w:rsidRDefault="00671D4B">
            <w:pPr>
              <w:rPr>
                <w:rFonts w:ascii="Arial" w:hAnsi="Arial" w:cs="Arial"/>
                <w:b/>
              </w:rPr>
            </w:pPr>
            <w:r w:rsidRPr="00671D4B">
              <w:rPr>
                <w:rFonts w:ascii="Arial" w:hAnsi="Arial" w:cs="Arial"/>
                <w:b/>
              </w:rPr>
              <w:t>Trampling impact</w:t>
            </w:r>
          </w:p>
        </w:tc>
        <w:tc>
          <w:tcPr>
            <w:tcW w:w="3081" w:type="dxa"/>
          </w:tcPr>
          <w:p w14:paraId="3E5C2F95" w14:textId="77777777" w:rsidR="00671D4B" w:rsidRPr="00671D4B" w:rsidRDefault="00671D4B">
            <w:pPr>
              <w:rPr>
                <w:rFonts w:ascii="Arial" w:hAnsi="Arial" w:cs="Arial"/>
                <w:b/>
              </w:rPr>
            </w:pPr>
            <w:r w:rsidRPr="00671D4B">
              <w:rPr>
                <w:rFonts w:ascii="Arial" w:hAnsi="Arial" w:cs="Arial"/>
                <w:b/>
              </w:rPr>
              <w:t>Dwarf-shrub heath</w:t>
            </w:r>
          </w:p>
        </w:tc>
      </w:tr>
      <w:tr w:rsidR="00671D4B" w:rsidRPr="000A4711" w14:paraId="5B22BDC9" w14:textId="77777777" w:rsidTr="004E10BE">
        <w:tc>
          <w:tcPr>
            <w:tcW w:w="3080" w:type="dxa"/>
          </w:tcPr>
          <w:p w14:paraId="5CA6B0A0" w14:textId="77777777" w:rsidR="00671D4B" w:rsidRPr="000A4711" w:rsidRDefault="00671D4B">
            <w:pPr>
              <w:rPr>
                <w:rFonts w:ascii="Arial" w:hAnsi="Arial" w:cs="Arial"/>
              </w:rPr>
            </w:pPr>
            <w:r w:rsidRPr="000A4711">
              <w:rPr>
                <w:rFonts w:ascii="Arial" w:hAnsi="Arial" w:cs="Arial"/>
              </w:rPr>
              <w:t>Low-Moderate</w:t>
            </w:r>
          </w:p>
        </w:tc>
        <w:tc>
          <w:tcPr>
            <w:tcW w:w="3081" w:type="dxa"/>
          </w:tcPr>
          <w:p w14:paraId="01D2D101" w14:textId="35B9FA35" w:rsidR="00671D4B" w:rsidRPr="000A4711" w:rsidRDefault="007226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671D4B" w:rsidRPr="000A4711">
              <w:rPr>
                <w:rFonts w:ascii="Arial" w:hAnsi="Arial" w:cs="Arial"/>
              </w:rPr>
              <w:t>0</w:t>
            </w:r>
          </w:p>
        </w:tc>
      </w:tr>
      <w:tr w:rsidR="00671D4B" w:rsidRPr="000A4711" w14:paraId="34C7A984" w14:textId="77777777" w:rsidTr="004E10BE">
        <w:tc>
          <w:tcPr>
            <w:tcW w:w="3080" w:type="dxa"/>
          </w:tcPr>
          <w:p w14:paraId="3CFB6430" w14:textId="77777777" w:rsidR="00671D4B" w:rsidRPr="000A4711" w:rsidRDefault="00671D4B">
            <w:pPr>
              <w:rPr>
                <w:rFonts w:ascii="Arial" w:hAnsi="Arial" w:cs="Arial"/>
              </w:rPr>
            </w:pPr>
            <w:r w:rsidRPr="000A4711">
              <w:rPr>
                <w:rFonts w:ascii="Arial" w:hAnsi="Arial" w:cs="Arial"/>
              </w:rPr>
              <w:t>High</w:t>
            </w:r>
          </w:p>
        </w:tc>
        <w:tc>
          <w:tcPr>
            <w:tcW w:w="3081" w:type="dxa"/>
          </w:tcPr>
          <w:p w14:paraId="133F6426" w14:textId="3AC09141" w:rsidR="00671D4B" w:rsidRPr="000A4711" w:rsidRDefault="00671D4B">
            <w:pPr>
              <w:rPr>
                <w:rFonts w:ascii="Arial" w:hAnsi="Arial" w:cs="Arial"/>
              </w:rPr>
            </w:pPr>
            <w:r w:rsidRPr="000A4711">
              <w:rPr>
                <w:rFonts w:ascii="Arial" w:hAnsi="Arial" w:cs="Arial"/>
              </w:rPr>
              <w:t>0</w:t>
            </w:r>
          </w:p>
        </w:tc>
      </w:tr>
    </w:tbl>
    <w:p w14:paraId="57D4874F" w14:textId="77777777" w:rsidR="00671D4B" w:rsidRDefault="00671D4B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399D6EA7" w14:textId="08598D09" w:rsidR="004E10BE" w:rsidRPr="00307F5F" w:rsidRDefault="004E10BE">
      <w:pPr>
        <w:rPr>
          <w:rFonts w:ascii="Arial" w:hAnsi="Arial" w:cs="Arial"/>
          <w:color w:val="808080" w:themeColor="background1" w:themeShade="80"/>
          <w:sz w:val="22"/>
          <w:szCs w:val="22"/>
        </w:rPr>
      </w:pPr>
      <w:r w:rsidRPr="00C421AB">
        <w:rPr>
          <w:rFonts w:ascii="Arial" w:hAnsi="Arial" w:cs="Arial"/>
          <w:sz w:val="22"/>
          <w:szCs w:val="22"/>
        </w:rPr>
        <w:t xml:space="preserve">For dwarf shrub heath the assessment of trampling impact is made from the presence or absence of broken stems and can only show whether samples are Low/Moderate (broken stems absent) or High (broken stems present).  </w:t>
      </w:r>
      <w:r w:rsidR="0072266B">
        <w:rPr>
          <w:rFonts w:ascii="Arial" w:hAnsi="Arial" w:cs="Arial"/>
          <w:sz w:val="22"/>
          <w:szCs w:val="22"/>
        </w:rPr>
        <w:t xml:space="preserve">No plots recorded broken stems. </w:t>
      </w:r>
    </w:p>
    <w:p w14:paraId="67AAC2F3" w14:textId="77777777" w:rsidR="000242B3" w:rsidRPr="00307F5F" w:rsidRDefault="000242B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593E550D" w14:textId="4DC2E5BB" w:rsidR="006F333C" w:rsidRDefault="0051419C" w:rsidP="00C421A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en-US"/>
        </w:rPr>
        <w:pict w14:anchorId="484AA3CF">
          <v:shape id="_x0000_s1034" type="#_x0000_t202" style="position:absolute;margin-left:6.1pt;margin-top:391.55pt;width:450.9pt;height:32.15pt;z-index:251663360;mso-wrap-edited:f" wrapcoords="0 0 21599 0 21599 21600 0 21600 0 0" filled="f" stroked="f">
            <v:fill o:detectmouseclick="t"/>
            <v:textbox inset=",7.2pt,,7.2pt">
              <w:txbxContent>
                <w:p w14:paraId="59C0A4BC" w14:textId="700D84DA" w:rsidR="00E960F7" w:rsidRPr="002B1BF3" w:rsidRDefault="00E960F7" w:rsidP="004B0BF9">
                  <w:pPr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ap 2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Trampling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dwarf shrub heath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. Green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squares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>: Low.</w:t>
                  </w:r>
                </w:p>
              </w:txbxContent>
            </v:textbox>
            <w10:wrap type="through"/>
          </v:shape>
        </w:pict>
      </w:r>
      <w:r w:rsidR="006F333C">
        <w:rPr>
          <w:rFonts w:ascii="Arial" w:hAnsi="Arial" w:cs="Arial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75E5855D" wp14:editId="43215FD9">
            <wp:simplePos x="0" y="0"/>
            <wp:positionH relativeFrom="column">
              <wp:posOffset>77470</wp:posOffset>
            </wp:positionH>
            <wp:positionV relativeFrom="paragraph">
              <wp:posOffset>80645</wp:posOffset>
            </wp:positionV>
            <wp:extent cx="5732780" cy="4643120"/>
            <wp:effectExtent l="76200" t="76200" r="134620" b="132080"/>
            <wp:wrapTight wrapText="bothSides">
              <wp:wrapPolygon edited="0">
                <wp:start x="-287" y="-354"/>
                <wp:lineTo x="-287" y="22214"/>
                <wp:lineTo x="22012" y="22214"/>
                <wp:lineTo x="22107" y="20678"/>
                <wp:lineTo x="22107" y="-354"/>
                <wp:lineTo x="-287" y="-354"/>
              </wp:wrapPolygon>
            </wp:wrapTight>
            <wp:docPr id="3" name="Picture 3" descr="Macintosh HD:Users:colinwells1:Desktop:2018:BPG HIA:Auchlyne &amp; Suie:REPORT:MAPS:Trampling:auch_suie trmplg d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colinwells1:Desktop:2018:BPG HIA:Auchlyne &amp; Suie:REPORT:MAPS:Trampling:auch_suie trmplg dsh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64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1C2C4" w14:textId="77777777" w:rsidR="006F333C" w:rsidRDefault="006F333C" w:rsidP="00C421AB">
      <w:pPr>
        <w:rPr>
          <w:rFonts w:ascii="Arial" w:hAnsi="Arial" w:cs="Arial"/>
          <w:b/>
          <w:sz w:val="22"/>
          <w:szCs w:val="22"/>
        </w:rPr>
      </w:pPr>
    </w:p>
    <w:p w14:paraId="26A9BA63" w14:textId="77777777" w:rsidR="006F333C" w:rsidRDefault="006F333C" w:rsidP="00C421AB">
      <w:pPr>
        <w:rPr>
          <w:rFonts w:ascii="Arial" w:hAnsi="Arial" w:cs="Arial"/>
          <w:b/>
          <w:sz w:val="22"/>
          <w:szCs w:val="22"/>
        </w:rPr>
      </w:pPr>
    </w:p>
    <w:p w14:paraId="586031FE" w14:textId="77777777" w:rsidR="006F333C" w:rsidRDefault="006F333C" w:rsidP="00C421AB">
      <w:pPr>
        <w:rPr>
          <w:rFonts w:ascii="Arial" w:hAnsi="Arial" w:cs="Arial"/>
          <w:b/>
          <w:sz w:val="22"/>
          <w:szCs w:val="22"/>
        </w:rPr>
      </w:pPr>
    </w:p>
    <w:p w14:paraId="7A8FFF7E" w14:textId="77777777" w:rsidR="00A67933" w:rsidRDefault="00A67933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358F6736" w14:textId="35377DDF" w:rsidR="00C421AB" w:rsidRPr="00A87B7D" w:rsidRDefault="00A87B7D" w:rsidP="00C421AB">
      <w:pPr>
        <w:rPr>
          <w:rFonts w:ascii="Arial" w:hAnsi="Arial" w:cs="Arial"/>
          <w:sz w:val="22"/>
          <w:szCs w:val="22"/>
          <w:u w:val="single"/>
        </w:rPr>
      </w:pPr>
      <w:r w:rsidRPr="00A87B7D">
        <w:rPr>
          <w:rFonts w:ascii="Arial" w:hAnsi="Arial" w:cs="Arial"/>
          <w:sz w:val="22"/>
          <w:szCs w:val="22"/>
          <w:u w:val="single"/>
        </w:rPr>
        <w:lastRenderedPageBreak/>
        <w:t>Table 5</w:t>
      </w:r>
      <w:r w:rsidR="00C421AB" w:rsidRPr="00A87B7D">
        <w:rPr>
          <w:rFonts w:ascii="Arial" w:hAnsi="Arial" w:cs="Arial"/>
          <w:sz w:val="22"/>
          <w:szCs w:val="22"/>
          <w:u w:val="single"/>
        </w:rPr>
        <w:t xml:space="preserve"> - Trampling data – blanket bog</w:t>
      </w:r>
    </w:p>
    <w:p w14:paraId="3D77B34A" w14:textId="77777777" w:rsidR="00C421AB" w:rsidRDefault="00C421AB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tbl>
      <w:tblPr>
        <w:tblW w:w="5200" w:type="dxa"/>
        <w:tblInd w:w="93" w:type="dxa"/>
        <w:tblLook w:val="04A0" w:firstRow="1" w:lastRow="0" w:firstColumn="1" w:lastColumn="0" w:noHBand="0" w:noVBand="1"/>
      </w:tblPr>
      <w:tblGrid>
        <w:gridCol w:w="1403"/>
        <w:gridCol w:w="1300"/>
        <w:gridCol w:w="1197"/>
        <w:gridCol w:w="1300"/>
      </w:tblGrid>
      <w:tr w:rsidR="00C421AB" w:rsidRPr="00C421AB" w14:paraId="3DDC921E" w14:textId="77777777" w:rsidTr="00C421AB">
        <w:trPr>
          <w:trHeight w:val="320"/>
        </w:trPr>
        <w:tc>
          <w:tcPr>
            <w:tcW w:w="5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C5DD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</w:rPr>
              <w:t xml:space="preserve">Blanket bog: Trampling/prints in bare peat </w:t>
            </w:r>
          </w:p>
        </w:tc>
      </w:tr>
      <w:tr w:rsidR="0072266B" w:rsidRPr="00C421AB" w14:paraId="2E5CD113" w14:textId="77777777" w:rsidTr="00C421AB">
        <w:trPr>
          <w:trHeight w:val="320"/>
        </w:trPr>
        <w:tc>
          <w:tcPr>
            <w:tcW w:w="5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1B296" w14:textId="77777777" w:rsidR="0072266B" w:rsidRPr="00C421AB" w:rsidRDefault="0072266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421AB" w:rsidRPr="00C421AB" w14:paraId="5AE9C467" w14:textId="77777777" w:rsidTr="00C421AB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E52C7" w14:textId="77777777" w:rsidR="00C421AB" w:rsidRPr="00C421AB" w:rsidRDefault="00C421AB" w:rsidP="00C421AB">
            <w:pPr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1A79E1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Prints present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2818E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Prints absent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161B" w14:textId="77777777" w:rsidR="00C421AB" w:rsidRPr="00C421AB" w:rsidRDefault="00C421AB" w:rsidP="00C421AB">
            <w:pPr>
              <w:rPr>
                <w:rFonts w:ascii="Calibri" w:hAnsi="Calibri"/>
                <w:color w:val="000000"/>
              </w:rPr>
            </w:pPr>
          </w:p>
        </w:tc>
      </w:tr>
      <w:tr w:rsidR="00C421AB" w:rsidRPr="00C421AB" w14:paraId="3D52A1B3" w14:textId="77777777" w:rsidTr="00C421AB">
        <w:trPr>
          <w:trHeight w:val="54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07EE8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Quadrats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15BCD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1BB949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465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2259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C421AB" w:rsidRPr="00C421AB" w14:paraId="2A3517E2" w14:textId="77777777" w:rsidTr="00C421AB">
        <w:trPr>
          <w:trHeight w:val="8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122320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Percentage of Quadrats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A46F6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E11804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4AB1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C421AB" w:rsidRPr="00C421AB" w14:paraId="2469391A" w14:textId="77777777" w:rsidTr="00C421A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1F9B0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4C4CE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EF3F2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14DFA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C421AB" w:rsidRPr="00C421AB" w14:paraId="372EBDBB" w14:textId="77777777" w:rsidTr="00C421AB">
        <w:trPr>
          <w:trHeight w:val="320"/>
        </w:trPr>
        <w:tc>
          <w:tcPr>
            <w:tcW w:w="52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A2AA" w14:textId="38B260CA" w:rsidR="00C421AB" w:rsidRDefault="00C421AB" w:rsidP="00C421AB">
            <w:pPr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</w:rPr>
              <w:t>Blanket bog: Trampling/prints in</w:t>
            </w:r>
            <w:r w:rsidR="0072266B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Pr="00C421AB">
              <w:rPr>
                <w:rFonts w:ascii="Arial" w:hAnsi="Arial" w:cs="Arial"/>
                <w:b/>
                <w:bCs/>
                <w:i/>
                <w:iCs/>
                <w:color w:val="000000"/>
              </w:rPr>
              <w:t>Sphagnum</w:t>
            </w:r>
          </w:p>
          <w:p w14:paraId="73C066A5" w14:textId="77777777" w:rsidR="0072266B" w:rsidRPr="00C421AB" w:rsidRDefault="0072266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C421AB" w:rsidRPr="00C421AB" w14:paraId="6D461743" w14:textId="77777777" w:rsidTr="00C421AB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317718" w14:textId="77777777" w:rsidR="00C421AB" w:rsidRPr="00C421AB" w:rsidRDefault="00C421AB" w:rsidP="00C421AB">
            <w:pPr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2841F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Prints present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38023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Prints absent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A79D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C421AB" w:rsidRPr="00C421AB" w14:paraId="70D254BA" w14:textId="77777777" w:rsidTr="00C421AB">
        <w:trPr>
          <w:trHeight w:val="54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74E77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Quadrats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9FF14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B5F8E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447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BAC1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  <w:tr w:rsidR="00C421AB" w:rsidRPr="00C421AB" w14:paraId="5EA5A51F" w14:textId="77777777" w:rsidTr="00C421AB">
        <w:trPr>
          <w:trHeight w:val="8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962DF" w14:textId="77777777" w:rsidR="00C421AB" w:rsidRPr="00C421AB" w:rsidRDefault="00C421AB" w:rsidP="00C421AB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C421A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Percentage of Quadrats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2F63B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4CFA85" w14:textId="77777777" w:rsidR="00C421AB" w:rsidRPr="00C421AB" w:rsidRDefault="00C421AB" w:rsidP="00C421AB">
            <w:pPr>
              <w:jc w:val="center"/>
              <w:rPr>
                <w:rFonts w:ascii="Arial" w:hAnsi="Arial" w:cs="Arial"/>
                <w:color w:val="000000"/>
              </w:rPr>
            </w:pPr>
            <w:r w:rsidRPr="00C421AB">
              <w:rPr>
                <w:rFonts w:ascii="Arial" w:hAnsi="Arial" w:cs="Arial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385EE" w14:textId="77777777" w:rsidR="00C421AB" w:rsidRPr="00C421AB" w:rsidRDefault="00C421AB" w:rsidP="00C421AB">
            <w:pPr>
              <w:rPr>
                <w:rFonts w:ascii="Calibri" w:hAnsi="Calibri"/>
                <w:b/>
                <w:bCs/>
                <w:color w:val="000000"/>
              </w:rPr>
            </w:pPr>
          </w:p>
        </w:tc>
      </w:tr>
    </w:tbl>
    <w:p w14:paraId="34260270" w14:textId="2EE07DD5" w:rsidR="00C421AB" w:rsidRDefault="00C421AB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1A2B5294" w14:textId="75483076" w:rsidR="006F333C" w:rsidRDefault="005141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pict w14:anchorId="484AA3CF">
          <v:shape id="_x0000_s1035" type="#_x0000_t202" style="position:absolute;margin-left:3.3pt;margin-top:347.6pt;width:450.9pt;height:35.2pt;z-index:251664384;mso-wrap-edited:f" wrapcoords="0 0 21599 0 21599 21600 0 21600 0 0" filled="f" stroked="f">
            <v:fill o:detectmouseclick="t"/>
            <v:textbox inset=",7.2pt,,7.2pt">
              <w:txbxContent>
                <w:p w14:paraId="3CAFD169" w14:textId="5681BEB2" w:rsidR="00E960F7" w:rsidRPr="002B1BF3" w:rsidRDefault="00E960F7" w:rsidP="00C96153">
                  <w:pPr>
                    <w:rPr>
                      <w:rFonts w:ascii="Calibri" w:hAnsi="Calibri"/>
                      <w:i/>
                      <w:sz w:val="18"/>
                      <w:szCs w:val="18"/>
                    </w:rPr>
                  </w:pP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>M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ap 3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Trampling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hoofprints in bare peat in blanket bog</w:t>
                  </w:r>
                  <w:r w:rsidRPr="002B1BF3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. </w:t>
                  </w:r>
                  <w:r>
                    <w:rPr>
                      <w:rFonts w:ascii="Calibri" w:hAnsi="Calibri"/>
                      <w:i/>
                      <w:sz w:val="18"/>
                      <w:szCs w:val="18"/>
                    </w:rPr>
                    <w:t>Clear triangles: no prints, Green triangles: 1 print, Blue triangles: 3 prints, Red triangles: 6 prints</w:t>
                  </w:r>
                </w:p>
              </w:txbxContent>
            </v:textbox>
            <w10:wrap type="through"/>
          </v:shape>
        </w:pict>
      </w:r>
      <w:r w:rsidR="006F333C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 wp14:anchorId="04DAA78A" wp14:editId="60EA1291">
            <wp:extent cx="5726430" cy="4085590"/>
            <wp:effectExtent l="76200" t="76200" r="115570" b="130810"/>
            <wp:docPr id="4" name="Picture 4" descr="Macintosh HD:Users:colinwells1:Desktop:2018:BPG HIA:Auchlyne &amp; Suie:REPORT:MAPS:Trampling:auch_suie prints_Sphag 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Macintosh HD:Users:colinwells1:Desktop:2018:BPG HIA:Auchlyne &amp; Suie:REPORT:MAPS:Trampling:auch_suie prints_Sphag bb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085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0BC445" w14:textId="77777777" w:rsidR="006F333C" w:rsidRDefault="006F333C">
      <w:pPr>
        <w:rPr>
          <w:rFonts w:ascii="Arial" w:hAnsi="Arial" w:cs="Arial"/>
          <w:sz w:val="22"/>
          <w:szCs w:val="22"/>
        </w:rPr>
      </w:pPr>
    </w:p>
    <w:p w14:paraId="5D755000" w14:textId="142A994F" w:rsidR="006F333C" w:rsidRDefault="006F333C">
      <w:pPr>
        <w:rPr>
          <w:rFonts w:ascii="Arial" w:hAnsi="Arial" w:cs="Arial"/>
          <w:sz w:val="22"/>
          <w:szCs w:val="22"/>
        </w:rPr>
      </w:pPr>
    </w:p>
    <w:p w14:paraId="00AC7B4D" w14:textId="2A477D79" w:rsidR="00C421AB" w:rsidRPr="00C421AB" w:rsidRDefault="000242B3">
      <w:pPr>
        <w:rPr>
          <w:rFonts w:ascii="Arial" w:hAnsi="Arial" w:cs="Arial"/>
          <w:sz w:val="22"/>
          <w:szCs w:val="22"/>
        </w:rPr>
      </w:pPr>
      <w:r w:rsidRPr="00C421AB">
        <w:rPr>
          <w:rFonts w:ascii="Arial" w:hAnsi="Arial" w:cs="Arial"/>
          <w:sz w:val="22"/>
          <w:szCs w:val="22"/>
        </w:rPr>
        <w:t>Within the blanket bog</w:t>
      </w:r>
      <w:r w:rsidR="00C421AB" w:rsidRPr="00C421AB">
        <w:rPr>
          <w:rFonts w:ascii="Arial" w:hAnsi="Arial" w:cs="Arial"/>
          <w:sz w:val="22"/>
          <w:szCs w:val="22"/>
        </w:rPr>
        <w:t xml:space="preserve"> plots similarly low levels of trampling were discernible. Two types of indicator were used: </w:t>
      </w:r>
      <w:r w:rsidR="00C65AF0" w:rsidRPr="00C421AB">
        <w:rPr>
          <w:rFonts w:ascii="Arial" w:hAnsi="Arial" w:cs="Arial"/>
          <w:sz w:val="22"/>
          <w:szCs w:val="22"/>
        </w:rPr>
        <w:t>hoof prints</w:t>
      </w:r>
      <w:r w:rsidR="00C421AB" w:rsidRPr="00C421AB">
        <w:rPr>
          <w:rFonts w:ascii="Arial" w:hAnsi="Arial" w:cs="Arial"/>
          <w:sz w:val="22"/>
          <w:szCs w:val="22"/>
        </w:rPr>
        <w:t xml:space="preserve"> present in bare peat and </w:t>
      </w:r>
      <w:r w:rsidR="00C65AF0" w:rsidRPr="00C421AB">
        <w:rPr>
          <w:rFonts w:ascii="Arial" w:hAnsi="Arial" w:cs="Arial"/>
          <w:sz w:val="22"/>
          <w:szCs w:val="22"/>
        </w:rPr>
        <w:t>hoof prints</w:t>
      </w:r>
      <w:r w:rsidR="00C421AB" w:rsidRPr="00C421AB">
        <w:rPr>
          <w:rFonts w:ascii="Arial" w:hAnsi="Arial" w:cs="Arial"/>
          <w:sz w:val="22"/>
          <w:szCs w:val="22"/>
        </w:rPr>
        <w:t xml:space="preserve"> present in </w:t>
      </w:r>
      <w:r w:rsidR="00C421AB" w:rsidRPr="00C421AB">
        <w:rPr>
          <w:rFonts w:ascii="Arial" w:hAnsi="Arial" w:cs="Arial"/>
          <w:i/>
          <w:sz w:val="22"/>
          <w:szCs w:val="22"/>
        </w:rPr>
        <w:t>Sphagnum</w:t>
      </w:r>
      <w:r w:rsidR="00C421AB" w:rsidRPr="00C421AB">
        <w:rPr>
          <w:rFonts w:ascii="Arial" w:hAnsi="Arial" w:cs="Arial"/>
          <w:sz w:val="22"/>
          <w:szCs w:val="22"/>
        </w:rPr>
        <w:t xml:space="preserve"> moss; the latter being a more sensitive indicator of deer traversing. Both indicators produced low impact levels with over 90% of quadrats recording absence of both types of </w:t>
      </w:r>
      <w:r w:rsidR="00C65AF0" w:rsidRPr="00C421AB">
        <w:rPr>
          <w:rFonts w:ascii="Arial" w:hAnsi="Arial" w:cs="Arial"/>
          <w:sz w:val="22"/>
          <w:szCs w:val="22"/>
        </w:rPr>
        <w:t>hoof prints</w:t>
      </w:r>
      <w:r w:rsidR="00C421AB" w:rsidRPr="00C421AB">
        <w:rPr>
          <w:rFonts w:ascii="Arial" w:hAnsi="Arial" w:cs="Arial"/>
          <w:sz w:val="22"/>
          <w:szCs w:val="22"/>
        </w:rPr>
        <w:t>.</w:t>
      </w:r>
    </w:p>
    <w:p w14:paraId="0288FD7C" w14:textId="77777777" w:rsidR="000242B3" w:rsidRPr="008B6C16" w:rsidRDefault="000242B3">
      <w:pPr>
        <w:rPr>
          <w:rFonts w:ascii="Arial" w:hAnsi="Arial" w:cs="Arial"/>
          <w:sz w:val="22"/>
          <w:szCs w:val="22"/>
        </w:rPr>
      </w:pPr>
    </w:p>
    <w:p w14:paraId="5C713737" w14:textId="6A03BB8B" w:rsidR="000242B3" w:rsidRPr="007F0E9F" w:rsidRDefault="000242B3">
      <w:pPr>
        <w:rPr>
          <w:rFonts w:ascii="Arial" w:hAnsi="Arial" w:cs="Arial"/>
          <w:sz w:val="22"/>
          <w:szCs w:val="22"/>
        </w:rPr>
      </w:pPr>
      <w:r w:rsidRPr="008B6C16">
        <w:rPr>
          <w:rFonts w:ascii="Arial" w:hAnsi="Arial" w:cs="Arial"/>
          <w:sz w:val="22"/>
          <w:szCs w:val="22"/>
        </w:rPr>
        <w:t xml:space="preserve">The vegetation was largely in good condition throughout the site with the average cover of heather within dwarf-shrub heath </w:t>
      </w:r>
      <w:r w:rsidR="008B6C16" w:rsidRPr="008B6C16">
        <w:rPr>
          <w:rFonts w:ascii="Arial" w:hAnsi="Arial" w:cs="Arial"/>
          <w:sz w:val="22"/>
          <w:szCs w:val="22"/>
        </w:rPr>
        <w:t xml:space="preserve">over </w:t>
      </w:r>
      <w:r w:rsidRPr="008B6C16">
        <w:rPr>
          <w:rFonts w:ascii="Arial" w:hAnsi="Arial" w:cs="Arial"/>
          <w:sz w:val="22"/>
          <w:szCs w:val="22"/>
        </w:rPr>
        <w:t xml:space="preserve">15/16 </w:t>
      </w:r>
      <w:r w:rsidR="008B6C16" w:rsidRPr="008B6C16">
        <w:rPr>
          <w:rFonts w:ascii="Arial" w:hAnsi="Arial" w:cs="Arial"/>
          <w:sz w:val="22"/>
          <w:szCs w:val="22"/>
        </w:rPr>
        <w:t>quadrats</w:t>
      </w:r>
      <w:r w:rsidRPr="008B6C16">
        <w:rPr>
          <w:rFonts w:ascii="Arial" w:hAnsi="Arial" w:cs="Arial"/>
          <w:sz w:val="22"/>
          <w:szCs w:val="22"/>
        </w:rPr>
        <w:t xml:space="preserve"> and </w:t>
      </w:r>
      <w:r w:rsidR="008B6C16" w:rsidRPr="008B6C16">
        <w:rPr>
          <w:rFonts w:ascii="Arial" w:hAnsi="Arial" w:cs="Arial"/>
          <w:sz w:val="22"/>
          <w:szCs w:val="22"/>
        </w:rPr>
        <w:t>over 10</w:t>
      </w:r>
      <w:r w:rsidRPr="008B6C16">
        <w:rPr>
          <w:rFonts w:ascii="Arial" w:hAnsi="Arial" w:cs="Arial"/>
          <w:sz w:val="22"/>
          <w:szCs w:val="22"/>
        </w:rPr>
        <w:t xml:space="preserve">/16 </w:t>
      </w:r>
      <w:r w:rsidR="008B6C16" w:rsidRPr="008B6C16">
        <w:rPr>
          <w:rFonts w:ascii="Arial" w:hAnsi="Arial" w:cs="Arial"/>
          <w:sz w:val="22"/>
          <w:szCs w:val="22"/>
        </w:rPr>
        <w:t>quadrats</w:t>
      </w:r>
      <w:r w:rsidRPr="008B6C16">
        <w:rPr>
          <w:rFonts w:ascii="Arial" w:hAnsi="Arial" w:cs="Arial"/>
          <w:sz w:val="22"/>
          <w:szCs w:val="22"/>
        </w:rPr>
        <w:t xml:space="preserve"> with </w:t>
      </w:r>
      <w:r w:rsidRPr="008B6C16">
        <w:rPr>
          <w:rFonts w:ascii="Arial" w:hAnsi="Arial" w:cs="Arial"/>
          <w:i/>
          <w:sz w:val="22"/>
          <w:szCs w:val="22"/>
        </w:rPr>
        <w:t xml:space="preserve">Sphagnum </w:t>
      </w:r>
      <w:r w:rsidRPr="008B6C16">
        <w:rPr>
          <w:rFonts w:ascii="Arial" w:hAnsi="Arial" w:cs="Arial"/>
          <w:sz w:val="22"/>
          <w:szCs w:val="22"/>
        </w:rPr>
        <w:t>in the blanket bog plots.</w:t>
      </w:r>
      <w:r w:rsidRPr="00307F5F">
        <w:rPr>
          <w:rFonts w:ascii="Arial" w:hAnsi="Arial" w:cs="Arial"/>
          <w:color w:val="808080" w:themeColor="background1" w:themeShade="80"/>
          <w:sz w:val="22"/>
          <w:szCs w:val="22"/>
        </w:rPr>
        <w:t xml:space="preserve"> </w:t>
      </w:r>
      <w:r w:rsidR="008B6C16" w:rsidRPr="001457B9">
        <w:rPr>
          <w:rFonts w:ascii="Arial" w:hAnsi="Arial" w:cs="Arial"/>
          <w:sz w:val="22"/>
          <w:szCs w:val="22"/>
        </w:rPr>
        <w:t>T</w:t>
      </w:r>
      <w:r w:rsidR="008D2E7C" w:rsidRPr="001457B9">
        <w:rPr>
          <w:rFonts w:ascii="Arial" w:hAnsi="Arial" w:cs="Arial"/>
          <w:sz w:val="22"/>
          <w:szCs w:val="22"/>
        </w:rPr>
        <w:t xml:space="preserve">he average </w:t>
      </w:r>
      <w:r w:rsidR="001E5C83">
        <w:rPr>
          <w:rFonts w:ascii="Arial" w:hAnsi="Arial" w:cs="Arial"/>
          <w:sz w:val="22"/>
          <w:szCs w:val="22"/>
        </w:rPr>
        <w:t xml:space="preserve">overall </w:t>
      </w:r>
      <w:r w:rsidR="008D2E7C" w:rsidRPr="001457B9">
        <w:rPr>
          <w:rFonts w:ascii="Arial" w:hAnsi="Arial" w:cs="Arial"/>
          <w:sz w:val="22"/>
          <w:szCs w:val="22"/>
        </w:rPr>
        <w:t xml:space="preserve">vegetation height for </w:t>
      </w:r>
      <w:r w:rsidR="001457B9" w:rsidRPr="001457B9">
        <w:rPr>
          <w:rFonts w:ascii="Arial" w:hAnsi="Arial" w:cs="Arial"/>
          <w:sz w:val="22"/>
          <w:szCs w:val="22"/>
        </w:rPr>
        <w:t xml:space="preserve">dwarf shrub plots was ca. 20 cm </w:t>
      </w:r>
      <w:r w:rsidR="001457B9">
        <w:rPr>
          <w:rFonts w:ascii="Arial" w:hAnsi="Arial" w:cs="Arial"/>
          <w:sz w:val="22"/>
          <w:szCs w:val="22"/>
        </w:rPr>
        <w:t>(</w:t>
      </w:r>
      <w:r w:rsidR="001457B9" w:rsidRPr="001457B9">
        <w:rPr>
          <w:rFonts w:ascii="Arial" w:hAnsi="Arial" w:cs="Arial"/>
          <w:sz w:val="22"/>
          <w:szCs w:val="22"/>
        </w:rPr>
        <w:t>ca. 16 cm for heather</w:t>
      </w:r>
      <w:r w:rsidR="001457B9">
        <w:rPr>
          <w:rFonts w:ascii="Arial" w:hAnsi="Arial" w:cs="Arial"/>
          <w:sz w:val="22"/>
          <w:szCs w:val="22"/>
        </w:rPr>
        <w:t xml:space="preserve"> alone)</w:t>
      </w:r>
      <w:r w:rsidR="001457B9" w:rsidRPr="001457B9">
        <w:rPr>
          <w:rFonts w:ascii="Arial" w:hAnsi="Arial" w:cs="Arial"/>
          <w:sz w:val="22"/>
          <w:szCs w:val="22"/>
        </w:rPr>
        <w:t xml:space="preserve">, and </w:t>
      </w:r>
      <w:r w:rsidR="007F0E9F">
        <w:rPr>
          <w:rFonts w:ascii="Arial" w:hAnsi="Arial" w:cs="Arial"/>
          <w:sz w:val="22"/>
          <w:szCs w:val="22"/>
        </w:rPr>
        <w:t>ca 19</w:t>
      </w:r>
      <w:r w:rsidR="007F0E9F" w:rsidRPr="007F0E9F">
        <w:rPr>
          <w:rFonts w:ascii="Arial" w:hAnsi="Arial" w:cs="Arial"/>
          <w:sz w:val="22"/>
          <w:szCs w:val="22"/>
        </w:rPr>
        <w:t xml:space="preserve"> cm </w:t>
      </w:r>
      <w:r w:rsidR="007F0E9F">
        <w:rPr>
          <w:rFonts w:ascii="Arial" w:hAnsi="Arial" w:cs="Arial"/>
          <w:sz w:val="22"/>
          <w:szCs w:val="22"/>
        </w:rPr>
        <w:t>(14.5</w:t>
      </w:r>
      <w:r w:rsidR="007F0E9F" w:rsidRPr="001457B9">
        <w:rPr>
          <w:rFonts w:ascii="Arial" w:hAnsi="Arial" w:cs="Arial"/>
          <w:sz w:val="22"/>
          <w:szCs w:val="22"/>
        </w:rPr>
        <w:t xml:space="preserve"> cm for heather</w:t>
      </w:r>
      <w:r w:rsidR="007F0E9F">
        <w:rPr>
          <w:rFonts w:ascii="Arial" w:hAnsi="Arial" w:cs="Arial"/>
          <w:sz w:val="22"/>
          <w:szCs w:val="22"/>
        </w:rPr>
        <w:t xml:space="preserve"> alone) </w:t>
      </w:r>
      <w:r w:rsidR="00C13ABF">
        <w:rPr>
          <w:rFonts w:ascii="Arial" w:hAnsi="Arial" w:cs="Arial"/>
          <w:sz w:val="22"/>
          <w:szCs w:val="22"/>
        </w:rPr>
        <w:t>on blanket bog plots.</w:t>
      </w:r>
    </w:p>
    <w:p w14:paraId="7E602986" w14:textId="77777777" w:rsidR="008D2E7C" w:rsidRPr="00307F5F" w:rsidRDefault="008D2E7C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696BDAAE" w14:textId="44A615EE" w:rsidR="00A14123" w:rsidRDefault="007F72B2">
      <w:pPr>
        <w:rPr>
          <w:rFonts w:ascii="Arial" w:hAnsi="Arial" w:cs="Arial"/>
          <w:sz w:val="22"/>
          <w:szCs w:val="22"/>
        </w:rPr>
      </w:pPr>
      <w:r w:rsidRPr="007F72B2">
        <w:rPr>
          <w:rFonts w:ascii="Arial" w:hAnsi="Arial" w:cs="Arial"/>
          <w:sz w:val="22"/>
          <w:szCs w:val="22"/>
        </w:rPr>
        <w:t>Deer dung was present in 32/6</w:t>
      </w:r>
      <w:r w:rsidR="008D2E7C" w:rsidRPr="007F72B2">
        <w:rPr>
          <w:rFonts w:ascii="Arial" w:hAnsi="Arial" w:cs="Arial"/>
          <w:sz w:val="22"/>
          <w:szCs w:val="22"/>
        </w:rPr>
        <w:t>0 dwa</w:t>
      </w:r>
      <w:r w:rsidRPr="007F72B2">
        <w:rPr>
          <w:rFonts w:ascii="Arial" w:hAnsi="Arial" w:cs="Arial"/>
          <w:sz w:val="22"/>
          <w:szCs w:val="22"/>
        </w:rPr>
        <w:t>rf-shrub heath plots</w:t>
      </w:r>
      <w:r>
        <w:rPr>
          <w:rFonts w:ascii="Arial" w:hAnsi="Arial" w:cs="Arial"/>
          <w:color w:val="808080" w:themeColor="background1" w:themeShade="80"/>
          <w:sz w:val="22"/>
          <w:szCs w:val="22"/>
        </w:rPr>
        <w:t xml:space="preserve"> </w:t>
      </w:r>
      <w:r w:rsidRPr="007F72B2">
        <w:rPr>
          <w:rFonts w:ascii="Arial" w:hAnsi="Arial" w:cs="Arial"/>
          <w:sz w:val="22"/>
          <w:szCs w:val="22"/>
        </w:rPr>
        <w:t>and 12</w:t>
      </w:r>
      <w:r w:rsidR="008D2E7C" w:rsidRPr="007F72B2">
        <w:rPr>
          <w:rFonts w:ascii="Arial" w:hAnsi="Arial" w:cs="Arial"/>
          <w:sz w:val="22"/>
          <w:szCs w:val="22"/>
        </w:rPr>
        <w:t>/30 blanket bog plots</w:t>
      </w:r>
      <w:r w:rsidR="00B1080B">
        <w:rPr>
          <w:rFonts w:ascii="Arial" w:hAnsi="Arial" w:cs="Arial"/>
          <w:sz w:val="22"/>
          <w:szCs w:val="22"/>
        </w:rPr>
        <w:t xml:space="preserve"> but rarely in large quantities</w:t>
      </w:r>
      <w:r w:rsidR="008D2E7C" w:rsidRPr="007F72B2">
        <w:rPr>
          <w:rFonts w:ascii="Arial" w:hAnsi="Arial" w:cs="Arial"/>
          <w:sz w:val="22"/>
          <w:szCs w:val="22"/>
        </w:rPr>
        <w:t>.</w:t>
      </w:r>
      <w:r w:rsidR="008D2E7C" w:rsidRPr="00307F5F">
        <w:rPr>
          <w:rFonts w:ascii="Arial" w:hAnsi="Arial" w:cs="Arial"/>
          <w:color w:val="808080" w:themeColor="background1" w:themeShade="80"/>
          <w:sz w:val="22"/>
          <w:szCs w:val="22"/>
        </w:rPr>
        <w:t xml:space="preserve">  </w:t>
      </w:r>
      <w:r w:rsidR="008D2E7C" w:rsidRPr="00A14123">
        <w:rPr>
          <w:rFonts w:ascii="Arial" w:hAnsi="Arial" w:cs="Arial"/>
          <w:sz w:val="22"/>
          <w:szCs w:val="22"/>
        </w:rPr>
        <w:t>Sheep were frequent</w:t>
      </w:r>
      <w:r w:rsidR="00A14123" w:rsidRPr="00A14123">
        <w:rPr>
          <w:rFonts w:ascii="Arial" w:hAnsi="Arial" w:cs="Arial"/>
          <w:sz w:val="22"/>
          <w:szCs w:val="22"/>
        </w:rPr>
        <w:t>ly noted during the survey across the site but were commonest in Bovain and on the lower slopes of Auchl</w:t>
      </w:r>
      <w:r w:rsidR="00C65AF0">
        <w:rPr>
          <w:rFonts w:ascii="Arial" w:hAnsi="Arial" w:cs="Arial"/>
          <w:sz w:val="22"/>
          <w:szCs w:val="22"/>
        </w:rPr>
        <w:t>y</w:t>
      </w:r>
      <w:r w:rsidR="00A14123" w:rsidRPr="00A14123">
        <w:rPr>
          <w:rFonts w:ascii="Arial" w:hAnsi="Arial" w:cs="Arial"/>
          <w:sz w:val="22"/>
          <w:szCs w:val="22"/>
        </w:rPr>
        <w:t xml:space="preserve">ne. Within Suie they were more scattered in lower areas </w:t>
      </w:r>
      <w:r w:rsidR="00AD2794">
        <w:rPr>
          <w:rFonts w:ascii="Arial" w:hAnsi="Arial" w:cs="Arial"/>
          <w:sz w:val="22"/>
          <w:szCs w:val="22"/>
        </w:rPr>
        <w:t>and were mostly encountered</w:t>
      </w:r>
      <w:r w:rsidR="00A14123">
        <w:rPr>
          <w:rFonts w:ascii="Arial" w:hAnsi="Arial" w:cs="Arial"/>
          <w:sz w:val="22"/>
          <w:szCs w:val="22"/>
        </w:rPr>
        <w:t xml:space="preserve"> concentrated around the richer grazing provided by open gr</w:t>
      </w:r>
      <w:r w:rsidR="00580198">
        <w:rPr>
          <w:rFonts w:ascii="Arial" w:hAnsi="Arial" w:cs="Arial"/>
          <w:sz w:val="22"/>
          <w:szCs w:val="22"/>
        </w:rPr>
        <w:t>assy areas developed over the Loch Tay Metalimestone band</w:t>
      </w:r>
      <w:r w:rsidR="00335296">
        <w:rPr>
          <w:rFonts w:ascii="Arial" w:hAnsi="Arial" w:cs="Arial"/>
          <w:sz w:val="22"/>
          <w:szCs w:val="22"/>
        </w:rPr>
        <w:t>.</w:t>
      </w:r>
    </w:p>
    <w:p w14:paraId="56E5E4A0" w14:textId="77777777" w:rsidR="007A25CD" w:rsidRDefault="007A25CD">
      <w:pPr>
        <w:rPr>
          <w:rFonts w:ascii="Arial" w:hAnsi="Arial" w:cs="Arial"/>
          <w:sz w:val="22"/>
          <w:szCs w:val="22"/>
        </w:rPr>
      </w:pPr>
    </w:p>
    <w:p w14:paraId="4A25E3C7" w14:textId="326A4956" w:rsidR="008D2E7C" w:rsidRPr="007A25CD" w:rsidRDefault="008D2E7C">
      <w:pPr>
        <w:rPr>
          <w:rFonts w:ascii="Arial" w:hAnsi="Arial" w:cs="Arial"/>
          <w:sz w:val="22"/>
          <w:szCs w:val="22"/>
        </w:rPr>
      </w:pPr>
      <w:r w:rsidRPr="007A25CD">
        <w:rPr>
          <w:rFonts w:ascii="Arial" w:hAnsi="Arial" w:cs="Arial"/>
          <w:sz w:val="22"/>
          <w:szCs w:val="22"/>
        </w:rPr>
        <w:t xml:space="preserve">No </w:t>
      </w:r>
      <w:r w:rsidR="007A25CD" w:rsidRPr="007A25CD">
        <w:rPr>
          <w:rFonts w:ascii="Arial" w:hAnsi="Arial" w:cs="Arial"/>
          <w:sz w:val="22"/>
          <w:szCs w:val="22"/>
        </w:rPr>
        <w:t xml:space="preserve">signs of </w:t>
      </w:r>
      <w:r w:rsidRPr="007A25CD">
        <w:rPr>
          <w:rFonts w:ascii="Arial" w:hAnsi="Arial" w:cs="Arial"/>
          <w:sz w:val="22"/>
          <w:szCs w:val="22"/>
        </w:rPr>
        <w:t xml:space="preserve">hare </w:t>
      </w:r>
      <w:r w:rsidR="007A25CD" w:rsidRPr="007A25CD">
        <w:rPr>
          <w:rFonts w:ascii="Arial" w:hAnsi="Arial" w:cs="Arial"/>
          <w:sz w:val="22"/>
          <w:szCs w:val="22"/>
        </w:rPr>
        <w:t xml:space="preserve">or cattle </w:t>
      </w:r>
      <w:r w:rsidRPr="007A25CD">
        <w:rPr>
          <w:rFonts w:ascii="Arial" w:hAnsi="Arial" w:cs="Arial"/>
          <w:sz w:val="22"/>
          <w:szCs w:val="22"/>
        </w:rPr>
        <w:t>were noted</w:t>
      </w:r>
      <w:r w:rsidR="007A25CD" w:rsidRPr="007A25CD">
        <w:rPr>
          <w:rFonts w:ascii="Arial" w:hAnsi="Arial" w:cs="Arial"/>
          <w:sz w:val="22"/>
          <w:szCs w:val="22"/>
        </w:rPr>
        <w:t xml:space="preserve"> </w:t>
      </w:r>
      <w:r w:rsidR="00697595">
        <w:rPr>
          <w:rFonts w:ascii="Arial" w:hAnsi="Arial" w:cs="Arial"/>
          <w:sz w:val="22"/>
          <w:szCs w:val="22"/>
        </w:rPr>
        <w:t xml:space="preserve">in the vicinity of survey plots </w:t>
      </w:r>
      <w:r w:rsidR="007A25CD" w:rsidRPr="007A25CD">
        <w:rPr>
          <w:rFonts w:ascii="Arial" w:hAnsi="Arial" w:cs="Arial"/>
          <w:sz w:val="22"/>
          <w:szCs w:val="22"/>
        </w:rPr>
        <w:t>during the survey</w:t>
      </w:r>
      <w:r w:rsidRPr="007A25CD">
        <w:rPr>
          <w:rFonts w:ascii="Arial" w:hAnsi="Arial" w:cs="Arial"/>
          <w:sz w:val="22"/>
          <w:szCs w:val="22"/>
        </w:rPr>
        <w:t>.</w:t>
      </w:r>
    </w:p>
    <w:p w14:paraId="2AA02AED" w14:textId="77777777" w:rsidR="000242B3" w:rsidRPr="00307F5F" w:rsidRDefault="000242B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5D9B9392" w14:textId="3A408845" w:rsidR="000242B3" w:rsidRPr="009C4A5E" w:rsidRDefault="008D2E7C">
      <w:pPr>
        <w:rPr>
          <w:rFonts w:ascii="Arial" w:hAnsi="Arial" w:cs="Arial"/>
          <w:b/>
          <w:sz w:val="22"/>
          <w:szCs w:val="22"/>
        </w:rPr>
      </w:pPr>
      <w:r w:rsidRPr="009C4A5E">
        <w:rPr>
          <w:rFonts w:ascii="Arial" w:hAnsi="Arial" w:cs="Arial"/>
          <w:b/>
          <w:sz w:val="22"/>
          <w:szCs w:val="22"/>
        </w:rPr>
        <w:t xml:space="preserve">4. </w:t>
      </w:r>
      <w:r w:rsidR="004C47E2">
        <w:rPr>
          <w:rFonts w:ascii="Arial" w:hAnsi="Arial" w:cs="Arial"/>
          <w:b/>
          <w:sz w:val="22"/>
          <w:szCs w:val="22"/>
        </w:rPr>
        <w:t>CONCLUSIONS</w:t>
      </w:r>
    </w:p>
    <w:p w14:paraId="34794133" w14:textId="77777777" w:rsidR="008D2E7C" w:rsidRPr="009C4A5E" w:rsidRDefault="008D2E7C">
      <w:pPr>
        <w:rPr>
          <w:rFonts w:ascii="Arial" w:hAnsi="Arial" w:cs="Arial"/>
          <w:b/>
          <w:sz w:val="22"/>
          <w:szCs w:val="22"/>
        </w:rPr>
      </w:pPr>
    </w:p>
    <w:p w14:paraId="09C2F1AF" w14:textId="4872564D" w:rsidR="005B02B2" w:rsidRPr="005B02B2" w:rsidRDefault="008D2E7C">
      <w:pPr>
        <w:rPr>
          <w:rFonts w:ascii="Arial" w:hAnsi="Arial" w:cs="Arial"/>
          <w:sz w:val="22"/>
          <w:szCs w:val="22"/>
        </w:rPr>
      </w:pPr>
      <w:r w:rsidRPr="009C4A5E">
        <w:rPr>
          <w:rFonts w:ascii="Arial" w:hAnsi="Arial" w:cs="Arial"/>
          <w:sz w:val="22"/>
          <w:szCs w:val="22"/>
        </w:rPr>
        <w:t xml:space="preserve">The </w:t>
      </w:r>
      <w:r w:rsidR="001A6608" w:rsidRPr="009C4A5E">
        <w:rPr>
          <w:rFonts w:ascii="Arial" w:hAnsi="Arial" w:cs="Arial"/>
          <w:sz w:val="22"/>
          <w:szCs w:val="22"/>
        </w:rPr>
        <w:t xml:space="preserve">results </w:t>
      </w:r>
      <w:r w:rsidR="009C4A5E">
        <w:rPr>
          <w:rFonts w:ascii="Arial" w:hAnsi="Arial" w:cs="Arial"/>
          <w:sz w:val="22"/>
          <w:szCs w:val="22"/>
        </w:rPr>
        <w:t xml:space="preserve">show </w:t>
      </w:r>
      <w:r w:rsidR="001A6608" w:rsidRPr="009C4A5E">
        <w:rPr>
          <w:rFonts w:ascii="Arial" w:hAnsi="Arial" w:cs="Arial"/>
          <w:sz w:val="22"/>
          <w:szCs w:val="22"/>
        </w:rPr>
        <w:t>low browsing impact</w:t>
      </w:r>
      <w:r w:rsidR="00546037">
        <w:rPr>
          <w:rFonts w:ascii="Arial" w:hAnsi="Arial" w:cs="Arial"/>
          <w:sz w:val="22"/>
          <w:szCs w:val="22"/>
        </w:rPr>
        <w:t xml:space="preserve">s to be predominant </w:t>
      </w:r>
      <w:r w:rsidR="001A6608" w:rsidRPr="009C4A5E">
        <w:rPr>
          <w:rFonts w:ascii="Arial" w:hAnsi="Arial" w:cs="Arial"/>
          <w:sz w:val="22"/>
          <w:szCs w:val="22"/>
        </w:rPr>
        <w:t>on both dwarf-shrub heath and blanket bog</w:t>
      </w:r>
      <w:r w:rsidR="00314591" w:rsidRPr="009C4A5E">
        <w:rPr>
          <w:rFonts w:ascii="Arial" w:hAnsi="Arial" w:cs="Arial"/>
          <w:sz w:val="22"/>
          <w:szCs w:val="22"/>
        </w:rPr>
        <w:t>.</w:t>
      </w:r>
      <w:r w:rsidR="00314591" w:rsidRPr="00307F5F">
        <w:rPr>
          <w:rFonts w:ascii="Arial" w:hAnsi="Arial" w:cs="Arial"/>
          <w:color w:val="808080" w:themeColor="background1" w:themeShade="80"/>
          <w:sz w:val="22"/>
          <w:szCs w:val="22"/>
        </w:rPr>
        <w:t xml:space="preserve">  </w:t>
      </w:r>
      <w:r w:rsidR="00314591" w:rsidRPr="00224A32">
        <w:rPr>
          <w:rFonts w:ascii="Arial" w:hAnsi="Arial" w:cs="Arial"/>
          <w:sz w:val="22"/>
          <w:szCs w:val="22"/>
        </w:rPr>
        <w:t>A few</w:t>
      </w:r>
      <w:r w:rsidR="001A6608" w:rsidRPr="00224A32">
        <w:rPr>
          <w:rFonts w:ascii="Arial" w:hAnsi="Arial" w:cs="Arial"/>
          <w:sz w:val="22"/>
          <w:szCs w:val="22"/>
        </w:rPr>
        <w:t xml:space="preserve"> slightly higher </w:t>
      </w:r>
      <w:r w:rsidR="00314591" w:rsidRPr="00224A32">
        <w:rPr>
          <w:rFonts w:ascii="Arial" w:hAnsi="Arial" w:cs="Arial"/>
          <w:sz w:val="22"/>
          <w:szCs w:val="22"/>
        </w:rPr>
        <w:t>impacts were recorded on dwarf-shrub heath,</w:t>
      </w:r>
      <w:r w:rsidR="001A6608" w:rsidRPr="00224A32">
        <w:rPr>
          <w:rFonts w:ascii="Arial" w:hAnsi="Arial" w:cs="Arial"/>
          <w:sz w:val="22"/>
          <w:szCs w:val="22"/>
        </w:rPr>
        <w:t xml:space="preserve"> tending to occur mainly </w:t>
      </w:r>
      <w:r w:rsidR="00224A32" w:rsidRPr="00224A32">
        <w:rPr>
          <w:rFonts w:ascii="Arial" w:hAnsi="Arial" w:cs="Arial"/>
          <w:sz w:val="22"/>
          <w:szCs w:val="22"/>
        </w:rPr>
        <w:t>within Bovain and</w:t>
      </w:r>
      <w:r w:rsidR="001A6608" w:rsidRPr="00224A32">
        <w:rPr>
          <w:rFonts w:ascii="Arial" w:hAnsi="Arial" w:cs="Arial"/>
          <w:sz w:val="22"/>
          <w:szCs w:val="22"/>
        </w:rPr>
        <w:t xml:space="preserve"> </w:t>
      </w:r>
      <w:r w:rsidR="005B02B2">
        <w:rPr>
          <w:rFonts w:ascii="Arial" w:hAnsi="Arial" w:cs="Arial"/>
          <w:sz w:val="22"/>
          <w:szCs w:val="22"/>
        </w:rPr>
        <w:t xml:space="preserve">scattered on </w:t>
      </w:r>
      <w:r w:rsidR="001A6608" w:rsidRPr="00224A32">
        <w:rPr>
          <w:rFonts w:ascii="Arial" w:hAnsi="Arial" w:cs="Arial"/>
          <w:sz w:val="22"/>
          <w:szCs w:val="22"/>
        </w:rPr>
        <w:t xml:space="preserve">the </w:t>
      </w:r>
      <w:r w:rsidR="00224A32" w:rsidRPr="00224A32">
        <w:rPr>
          <w:rFonts w:ascii="Arial" w:hAnsi="Arial" w:cs="Arial"/>
          <w:sz w:val="22"/>
          <w:szCs w:val="22"/>
        </w:rPr>
        <w:t xml:space="preserve">lower </w:t>
      </w:r>
      <w:r w:rsidR="001A6608" w:rsidRPr="00224A32">
        <w:rPr>
          <w:rFonts w:ascii="Arial" w:hAnsi="Arial" w:cs="Arial"/>
          <w:sz w:val="22"/>
          <w:szCs w:val="22"/>
        </w:rPr>
        <w:t xml:space="preserve">slopes </w:t>
      </w:r>
      <w:r w:rsidR="005B02B2">
        <w:rPr>
          <w:rFonts w:ascii="Arial" w:hAnsi="Arial" w:cs="Arial"/>
          <w:sz w:val="22"/>
          <w:szCs w:val="22"/>
        </w:rPr>
        <w:t>of Meall nam Moine and Creag Ghobar</w:t>
      </w:r>
      <w:r w:rsidR="00335296">
        <w:rPr>
          <w:rFonts w:ascii="Arial" w:hAnsi="Arial" w:cs="Arial"/>
          <w:sz w:val="22"/>
          <w:szCs w:val="22"/>
        </w:rPr>
        <w:t xml:space="preserve"> within Auchlyne</w:t>
      </w:r>
      <w:r w:rsidR="005B02B2">
        <w:rPr>
          <w:rFonts w:ascii="Arial" w:hAnsi="Arial" w:cs="Arial"/>
          <w:sz w:val="22"/>
          <w:szCs w:val="22"/>
        </w:rPr>
        <w:t xml:space="preserve">. </w:t>
      </w:r>
    </w:p>
    <w:p w14:paraId="31CB29D5" w14:textId="77777777" w:rsidR="000242B3" w:rsidRPr="00307F5F" w:rsidRDefault="000242B3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5A10A1C0" w14:textId="3923222A" w:rsidR="00DB6DD8" w:rsidRPr="00E124ED" w:rsidRDefault="000242B3">
      <w:pPr>
        <w:rPr>
          <w:rFonts w:ascii="Arial" w:hAnsi="Arial" w:cs="Arial"/>
          <w:sz w:val="22"/>
          <w:szCs w:val="22"/>
        </w:rPr>
      </w:pPr>
      <w:r w:rsidRPr="00E124ED">
        <w:rPr>
          <w:rFonts w:ascii="Arial" w:hAnsi="Arial" w:cs="Arial"/>
          <w:sz w:val="22"/>
          <w:szCs w:val="22"/>
        </w:rPr>
        <w:t xml:space="preserve">The assessment of </w:t>
      </w:r>
      <w:r w:rsidR="000C34C5" w:rsidRPr="00E124ED">
        <w:rPr>
          <w:rFonts w:ascii="Arial" w:hAnsi="Arial" w:cs="Arial"/>
          <w:sz w:val="22"/>
          <w:szCs w:val="22"/>
        </w:rPr>
        <w:t>'bog moss'</w:t>
      </w:r>
      <w:r w:rsidR="001A6608" w:rsidRPr="00E124ED">
        <w:rPr>
          <w:rFonts w:ascii="Arial" w:hAnsi="Arial" w:cs="Arial"/>
          <w:i/>
          <w:sz w:val="22"/>
          <w:szCs w:val="22"/>
        </w:rPr>
        <w:t xml:space="preserve"> </w:t>
      </w:r>
      <w:r w:rsidR="001A6608" w:rsidRPr="00E124ED">
        <w:rPr>
          <w:rFonts w:ascii="Arial" w:hAnsi="Arial" w:cs="Arial"/>
          <w:sz w:val="22"/>
          <w:szCs w:val="22"/>
        </w:rPr>
        <w:t>cover</w:t>
      </w:r>
      <w:r w:rsidR="00E124ED" w:rsidRPr="00E124ED">
        <w:rPr>
          <w:rFonts w:ascii="Arial" w:hAnsi="Arial" w:cs="Arial"/>
          <w:sz w:val="22"/>
          <w:szCs w:val="22"/>
        </w:rPr>
        <w:t xml:space="preserve"> within the </w:t>
      </w:r>
      <w:r w:rsidR="00750D8F">
        <w:rPr>
          <w:rFonts w:ascii="Arial" w:hAnsi="Arial" w:cs="Arial"/>
          <w:sz w:val="22"/>
          <w:szCs w:val="22"/>
        </w:rPr>
        <w:t xml:space="preserve">blanket bog </w:t>
      </w:r>
      <w:r w:rsidR="00E124ED" w:rsidRPr="00E124ED">
        <w:rPr>
          <w:rFonts w:ascii="Arial" w:hAnsi="Arial" w:cs="Arial"/>
          <w:sz w:val="22"/>
          <w:szCs w:val="22"/>
        </w:rPr>
        <w:t xml:space="preserve">plots </w:t>
      </w:r>
      <w:r w:rsidR="00772DBE">
        <w:rPr>
          <w:rFonts w:ascii="Arial" w:hAnsi="Arial" w:cs="Arial"/>
          <w:sz w:val="22"/>
          <w:szCs w:val="22"/>
        </w:rPr>
        <w:t xml:space="preserve">(average 10.3/16 quadrats) </w:t>
      </w:r>
      <w:r w:rsidR="00E124ED" w:rsidRPr="00E124ED">
        <w:rPr>
          <w:rFonts w:ascii="Arial" w:hAnsi="Arial" w:cs="Arial"/>
          <w:sz w:val="22"/>
          <w:szCs w:val="22"/>
        </w:rPr>
        <w:t xml:space="preserve">suggests that in general </w:t>
      </w:r>
      <w:r w:rsidR="001A6608" w:rsidRPr="00E124ED">
        <w:rPr>
          <w:rFonts w:ascii="Arial" w:hAnsi="Arial" w:cs="Arial"/>
          <w:sz w:val="22"/>
          <w:szCs w:val="22"/>
        </w:rPr>
        <w:t xml:space="preserve">bare peat and </w:t>
      </w:r>
      <w:r w:rsidR="00314591" w:rsidRPr="00E124ED">
        <w:rPr>
          <w:rFonts w:ascii="Arial" w:hAnsi="Arial" w:cs="Arial"/>
          <w:sz w:val="22"/>
          <w:szCs w:val="22"/>
        </w:rPr>
        <w:t xml:space="preserve">other </w:t>
      </w:r>
      <w:r w:rsidR="001A6608" w:rsidRPr="00E124ED">
        <w:rPr>
          <w:rFonts w:ascii="Arial" w:hAnsi="Arial" w:cs="Arial"/>
          <w:sz w:val="22"/>
          <w:szCs w:val="22"/>
        </w:rPr>
        <w:t>sig</w:t>
      </w:r>
      <w:r w:rsidR="0081701B">
        <w:rPr>
          <w:rFonts w:ascii="Arial" w:hAnsi="Arial" w:cs="Arial"/>
          <w:sz w:val="22"/>
          <w:szCs w:val="22"/>
        </w:rPr>
        <w:t xml:space="preserve">ns of trampling in blanket bog </w:t>
      </w:r>
      <w:r w:rsidR="001A6608" w:rsidRPr="00E124ED">
        <w:rPr>
          <w:rFonts w:ascii="Arial" w:hAnsi="Arial" w:cs="Arial"/>
          <w:sz w:val="22"/>
          <w:szCs w:val="22"/>
        </w:rPr>
        <w:t xml:space="preserve">is </w:t>
      </w:r>
      <w:r w:rsidR="00E124ED" w:rsidRPr="00E124ED">
        <w:rPr>
          <w:rFonts w:ascii="Arial" w:hAnsi="Arial" w:cs="Arial"/>
          <w:sz w:val="22"/>
          <w:szCs w:val="22"/>
        </w:rPr>
        <w:t>comparatively limited</w:t>
      </w:r>
      <w:r w:rsidR="007F5E60">
        <w:rPr>
          <w:rFonts w:ascii="Arial" w:hAnsi="Arial" w:cs="Arial"/>
          <w:sz w:val="22"/>
          <w:szCs w:val="22"/>
        </w:rPr>
        <w:t xml:space="preserve"> (especially as significant numbers of the blanket bo</w:t>
      </w:r>
      <w:r w:rsidR="00C578E8">
        <w:rPr>
          <w:rFonts w:ascii="Arial" w:hAnsi="Arial" w:cs="Arial"/>
          <w:sz w:val="22"/>
          <w:szCs w:val="22"/>
        </w:rPr>
        <w:t>g plots comprised M19</w:t>
      </w:r>
      <w:r w:rsidR="007F5E60">
        <w:rPr>
          <w:rFonts w:ascii="Arial" w:hAnsi="Arial" w:cs="Arial"/>
          <w:sz w:val="22"/>
          <w:szCs w:val="22"/>
        </w:rPr>
        <w:t>, which is often characterised by low</w:t>
      </w:r>
      <w:r w:rsidR="00C578E8">
        <w:rPr>
          <w:rFonts w:ascii="Arial" w:hAnsi="Arial" w:cs="Arial"/>
          <w:sz w:val="22"/>
          <w:szCs w:val="22"/>
        </w:rPr>
        <w:t>er</w:t>
      </w:r>
      <w:r w:rsidR="007F5E60">
        <w:rPr>
          <w:rFonts w:ascii="Arial" w:hAnsi="Arial" w:cs="Arial"/>
          <w:sz w:val="22"/>
          <w:szCs w:val="22"/>
        </w:rPr>
        <w:t xml:space="preserve"> </w:t>
      </w:r>
      <w:r w:rsidR="007F5E60" w:rsidRPr="007F5E60">
        <w:rPr>
          <w:rFonts w:ascii="Arial" w:hAnsi="Arial" w:cs="Arial"/>
          <w:i/>
          <w:sz w:val="22"/>
          <w:szCs w:val="22"/>
        </w:rPr>
        <w:t>Sphagnum</w:t>
      </w:r>
      <w:r w:rsidR="007F5E60">
        <w:rPr>
          <w:rFonts w:ascii="Arial" w:hAnsi="Arial" w:cs="Arial"/>
          <w:sz w:val="22"/>
          <w:szCs w:val="22"/>
        </w:rPr>
        <w:t xml:space="preserve"> cover</w:t>
      </w:r>
      <w:r w:rsidR="00C578E8">
        <w:rPr>
          <w:rFonts w:ascii="Arial" w:hAnsi="Arial" w:cs="Arial"/>
          <w:sz w:val="22"/>
          <w:szCs w:val="22"/>
        </w:rPr>
        <w:t xml:space="preserve"> than M17</w:t>
      </w:r>
      <w:r w:rsidR="007F5E60">
        <w:rPr>
          <w:rFonts w:ascii="Arial" w:hAnsi="Arial" w:cs="Arial"/>
          <w:sz w:val="22"/>
          <w:szCs w:val="22"/>
        </w:rPr>
        <w:t>)</w:t>
      </w:r>
      <w:r w:rsidR="00DB6DD8" w:rsidRPr="00E124ED">
        <w:rPr>
          <w:rFonts w:ascii="Arial" w:hAnsi="Arial" w:cs="Arial"/>
          <w:sz w:val="22"/>
          <w:szCs w:val="22"/>
        </w:rPr>
        <w:t xml:space="preserve">.  </w:t>
      </w:r>
      <w:r w:rsidR="00C578E8">
        <w:rPr>
          <w:rFonts w:ascii="Arial" w:hAnsi="Arial" w:cs="Arial"/>
          <w:sz w:val="22"/>
          <w:szCs w:val="22"/>
        </w:rPr>
        <w:t>Accordingly trampling impact indicators</w:t>
      </w:r>
      <w:r w:rsidR="00750D8F">
        <w:rPr>
          <w:rFonts w:ascii="Arial" w:hAnsi="Arial" w:cs="Arial"/>
          <w:sz w:val="22"/>
          <w:szCs w:val="22"/>
        </w:rPr>
        <w:t xml:space="preserve"> were predominantly low throughout</w:t>
      </w:r>
      <w:r w:rsidR="00C578E8">
        <w:rPr>
          <w:rFonts w:ascii="Arial" w:hAnsi="Arial" w:cs="Arial"/>
          <w:sz w:val="22"/>
          <w:szCs w:val="22"/>
        </w:rPr>
        <w:t xml:space="preserve"> </w:t>
      </w:r>
      <w:r w:rsidR="00C578E8" w:rsidRPr="005B02B2">
        <w:rPr>
          <w:rFonts w:ascii="Arial" w:hAnsi="Arial" w:cs="Arial"/>
          <w:sz w:val="22"/>
          <w:szCs w:val="22"/>
        </w:rPr>
        <w:t xml:space="preserve">with </w:t>
      </w:r>
      <w:r w:rsidR="00C578E8">
        <w:rPr>
          <w:rFonts w:ascii="Arial" w:hAnsi="Arial" w:cs="Arial"/>
          <w:sz w:val="22"/>
          <w:szCs w:val="22"/>
        </w:rPr>
        <w:t xml:space="preserve">just </w:t>
      </w:r>
      <w:r w:rsidR="00C578E8" w:rsidRPr="005B02B2">
        <w:rPr>
          <w:rFonts w:ascii="Arial" w:hAnsi="Arial" w:cs="Arial"/>
          <w:sz w:val="22"/>
          <w:szCs w:val="22"/>
        </w:rPr>
        <w:t xml:space="preserve">a few </w:t>
      </w:r>
      <w:r w:rsidR="00C578E8">
        <w:rPr>
          <w:rFonts w:ascii="Arial" w:hAnsi="Arial" w:cs="Arial"/>
          <w:sz w:val="22"/>
          <w:szCs w:val="22"/>
        </w:rPr>
        <w:t xml:space="preserve">plots recording </w:t>
      </w:r>
      <w:r w:rsidR="00C578E8" w:rsidRPr="005B02B2">
        <w:rPr>
          <w:rFonts w:ascii="Arial" w:hAnsi="Arial" w:cs="Arial"/>
          <w:sz w:val="22"/>
          <w:szCs w:val="22"/>
        </w:rPr>
        <w:t xml:space="preserve">slightly elevated number of </w:t>
      </w:r>
      <w:r w:rsidR="00C65AF0" w:rsidRPr="005B02B2">
        <w:rPr>
          <w:rFonts w:ascii="Arial" w:hAnsi="Arial" w:cs="Arial"/>
          <w:sz w:val="22"/>
          <w:szCs w:val="22"/>
        </w:rPr>
        <w:t>hoof prints</w:t>
      </w:r>
      <w:r w:rsidR="00C578E8" w:rsidRPr="005B02B2">
        <w:rPr>
          <w:rFonts w:ascii="Arial" w:hAnsi="Arial" w:cs="Arial"/>
          <w:sz w:val="22"/>
          <w:szCs w:val="22"/>
        </w:rPr>
        <w:t xml:space="preserve"> scattered among the sample network</w:t>
      </w:r>
      <w:r w:rsidR="00750D8F" w:rsidRPr="005B02B2">
        <w:rPr>
          <w:rFonts w:ascii="Arial" w:hAnsi="Arial" w:cs="Arial"/>
          <w:sz w:val="22"/>
          <w:szCs w:val="22"/>
        </w:rPr>
        <w:t xml:space="preserve">.  Trampling impacts on </w:t>
      </w:r>
      <w:r w:rsidR="00C578E8">
        <w:rPr>
          <w:rFonts w:ascii="Arial" w:hAnsi="Arial" w:cs="Arial"/>
          <w:sz w:val="22"/>
          <w:szCs w:val="22"/>
        </w:rPr>
        <w:t>dry heath plots</w:t>
      </w:r>
      <w:r w:rsidR="00750D8F" w:rsidRPr="005B02B2">
        <w:rPr>
          <w:rFonts w:ascii="Arial" w:hAnsi="Arial" w:cs="Arial"/>
          <w:sz w:val="22"/>
          <w:szCs w:val="22"/>
        </w:rPr>
        <w:t xml:space="preserve"> were </w:t>
      </w:r>
      <w:r w:rsidR="00AB16CA">
        <w:rPr>
          <w:rFonts w:ascii="Arial" w:hAnsi="Arial" w:cs="Arial"/>
          <w:sz w:val="22"/>
          <w:szCs w:val="22"/>
        </w:rPr>
        <w:t>uni</w:t>
      </w:r>
      <w:r w:rsidR="00C578E8">
        <w:rPr>
          <w:rFonts w:ascii="Arial" w:hAnsi="Arial" w:cs="Arial"/>
          <w:sz w:val="22"/>
          <w:szCs w:val="22"/>
        </w:rPr>
        <w:t>f</w:t>
      </w:r>
      <w:r w:rsidR="00AB16CA">
        <w:rPr>
          <w:rFonts w:ascii="Arial" w:hAnsi="Arial" w:cs="Arial"/>
          <w:sz w:val="22"/>
          <w:szCs w:val="22"/>
        </w:rPr>
        <w:t>o</w:t>
      </w:r>
      <w:r w:rsidR="00C578E8">
        <w:rPr>
          <w:rFonts w:ascii="Arial" w:hAnsi="Arial" w:cs="Arial"/>
          <w:sz w:val="22"/>
          <w:szCs w:val="22"/>
        </w:rPr>
        <w:t>rmly</w:t>
      </w:r>
      <w:r w:rsidR="00750D8F" w:rsidRPr="005B02B2">
        <w:rPr>
          <w:rFonts w:ascii="Arial" w:hAnsi="Arial" w:cs="Arial"/>
          <w:sz w:val="22"/>
          <w:szCs w:val="22"/>
        </w:rPr>
        <w:t xml:space="preserve"> low.</w:t>
      </w:r>
    </w:p>
    <w:p w14:paraId="4B1A26A1" w14:textId="77777777" w:rsidR="00DB6DD8" w:rsidRPr="00307F5F" w:rsidRDefault="00DB6DD8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4548CD33" w14:textId="79FCFDC7" w:rsidR="000242B3" w:rsidRPr="000B374C" w:rsidRDefault="000B37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Signs of past burning within the site were</w:t>
      </w:r>
      <w:r w:rsidR="00DB6DD8" w:rsidRPr="00E124ED">
        <w:rPr>
          <w:rFonts w:ascii="Arial" w:hAnsi="Arial" w:cs="Arial"/>
          <w:sz w:val="22"/>
          <w:szCs w:val="22"/>
        </w:rPr>
        <w:t xml:space="preserve"> </w:t>
      </w:r>
      <w:r w:rsidR="00E124ED" w:rsidRPr="00E124ED">
        <w:rPr>
          <w:rFonts w:ascii="Arial" w:hAnsi="Arial" w:cs="Arial"/>
          <w:sz w:val="22"/>
          <w:szCs w:val="22"/>
        </w:rPr>
        <w:t>limited</w:t>
      </w:r>
      <w:r w:rsidR="00DB6DD8" w:rsidRPr="00E124ED">
        <w:rPr>
          <w:rFonts w:ascii="Arial" w:hAnsi="Arial" w:cs="Arial"/>
          <w:sz w:val="22"/>
          <w:szCs w:val="22"/>
        </w:rPr>
        <w:t xml:space="preserve"> </w:t>
      </w:r>
      <w:r w:rsidR="00840C33">
        <w:rPr>
          <w:rFonts w:ascii="Arial" w:hAnsi="Arial" w:cs="Arial"/>
          <w:sz w:val="22"/>
          <w:szCs w:val="22"/>
        </w:rPr>
        <w:t xml:space="preserve">and mainly confined to </w:t>
      </w:r>
      <w:r w:rsidR="00C1519E">
        <w:rPr>
          <w:rFonts w:ascii="Arial" w:hAnsi="Arial" w:cs="Arial"/>
          <w:sz w:val="22"/>
          <w:szCs w:val="22"/>
        </w:rPr>
        <w:t xml:space="preserve">some areas of </w:t>
      </w:r>
      <w:r w:rsidR="00840C33">
        <w:rPr>
          <w:rFonts w:ascii="Arial" w:hAnsi="Arial" w:cs="Arial"/>
          <w:sz w:val="22"/>
          <w:szCs w:val="22"/>
        </w:rPr>
        <w:t>dwarf shrub heath in Suie. Where present</w:t>
      </w:r>
      <w:r w:rsidR="00DB6DD8" w:rsidRPr="000B374C">
        <w:rPr>
          <w:rFonts w:ascii="Arial" w:hAnsi="Arial" w:cs="Arial"/>
          <w:sz w:val="22"/>
          <w:szCs w:val="22"/>
        </w:rPr>
        <w:t xml:space="preserve"> </w:t>
      </w:r>
      <w:r w:rsidR="00840C33">
        <w:rPr>
          <w:rFonts w:ascii="Arial" w:hAnsi="Arial" w:cs="Arial"/>
          <w:sz w:val="22"/>
          <w:szCs w:val="22"/>
        </w:rPr>
        <w:t>it was</w:t>
      </w:r>
      <w:r w:rsidR="00DB6DD8" w:rsidRPr="000B374C">
        <w:rPr>
          <w:rFonts w:ascii="Arial" w:hAnsi="Arial" w:cs="Arial"/>
          <w:sz w:val="22"/>
          <w:szCs w:val="22"/>
        </w:rPr>
        <w:t xml:space="preserve"> not having a negative impact on the cover of heather within dwarf-shrub heath plots (average cover 15</w:t>
      </w:r>
      <w:r w:rsidRPr="000B374C">
        <w:rPr>
          <w:rFonts w:ascii="Arial" w:hAnsi="Arial" w:cs="Arial"/>
          <w:sz w:val="22"/>
          <w:szCs w:val="22"/>
        </w:rPr>
        <w:t>.7</w:t>
      </w:r>
      <w:r w:rsidR="00DB6DD8" w:rsidRPr="000B374C">
        <w:rPr>
          <w:rFonts w:ascii="Arial" w:hAnsi="Arial" w:cs="Arial"/>
          <w:sz w:val="22"/>
          <w:szCs w:val="22"/>
        </w:rPr>
        <w:t>/16</w:t>
      </w:r>
      <w:r w:rsidRPr="000B374C">
        <w:rPr>
          <w:rFonts w:ascii="Arial" w:hAnsi="Arial" w:cs="Arial"/>
          <w:sz w:val="22"/>
          <w:szCs w:val="22"/>
        </w:rPr>
        <w:t xml:space="preserve"> quadrats</w:t>
      </w:r>
      <w:r w:rsidR="00C1519E">
        <w:rPr>
          <w:rFonts w:ascii="Arial" w:hAnsi="Arial" w:cs="Arial"/>
          <w:sz w:val="22"/>
          <w:szCs w:val="22"/>
        </w:rPr>
        <w:t>).</w:t>
      </w:r>
      <w:r w:rsidR="00DB6DD8" w:rsidRPr="000B374C">
        <w:rPr>
          <w:rFonts w:ascii="Arial" w:hAnsi="Arial" w:cs="Arial"/>
          <w:sz w:val="22"/>
          <w:szCs w:val="22"/>
        </w:rPr>
        <w:t xml:space="preserve"> </w:t>
      </w:r>
      <w:r w:rsidR="00C1519E">
        <w:rPr>
          <w:rFonts w:ascii="Arial" w:hAnsi="Arial" w:cs="Arial"/>
          <w:sz w:val="22"/>
          <w:szCs w:val="22"/>
        </w:rPr>
        <w:t xml:space="preserve">No signs of burns affecting </w:t>
      </w:r>
      <w:r w:rsidR="00C1519E" w:rsidRPr="000B374C">
        <w:rPr>
          <w:rFonts w:ascii="Arial" w:hAnsi="Arial" w:cs="Arial"/>
          <w:sz w:val="22"/>
          <w:szCs w:val="22"/>
        </w:rPr>
        <w:t xml:space="preserve">deep peat areas (i.e. peat &gt; 50cm) </w:t>
      </w:r>
      <w:r w:rsidR="00C1519E">
        <w:rPr>
          <w:rFonts w:ascii="Arial" w:hAnsi="Arial" w:cs="Arial"/>
          <w:sz w:val="22"/>
          <w:szCs w:val="22"/>
        </w:rPr>
        <w:t>were noted, indicating good muirburn practice</w:t>
      </w:r>
      <w:r w:rsidR="00314591" w:rsidRPr="000B374C">
        <w:rPr>
          <w:rFonts w:ascii="Arial" w:hAnsi="Arial" w:cs="Arial"/>
          <w:sz w:val="22"/>
          <w:szCs w:val="22"/>
        </w:rPr>
        <w:t xml:space="preserve"> </w:t>
      </w:r>
      <w:r w:rsidR="00C1519E">
        <w:rPr>
          <w:rFonts w:ascii="Arial" w:hAnsi="Arial" w:cs="Arial"/>
          <w:sz w:val="22"/>
          <w:szCs w:val="22"/>
        </w:rPr>
        <w:t xml:space="preserve">is being maintained helping to minimise </w:t>
      </w:r>
      <w:r w:rsidR="00DB6DD8" w:rsidRPr="000B374C">
        <w:rPr>
          <w:rFonts w:ascii="Arial" w:hAnsi="Arial" w:cs="Arial"/>
          <w:sz w:val="22"/>
          <w:szCs w:val="22"/>
        </w:rPr>
        <w:t>impact</w:t>
      </w:r>
      <w:r w:rsidR="00C1519E">
        <w:rPr>
          <w:rFonts w:ascii="Arial" w:hAnsi="Arial" w:cs="Arial"/>
          <w:sz w:val="22"/>
          <w:szCs w:val="22"/>
        </w:rPr>
        <w:t>s</w:t>
      </w:r>
      <w:r w:rsidR="00DB6DD8" w:rsidRPr="000B374C">
        <w:rPr>
          <w:rFonts w:ascii="Arial" w:hAnsi="Arial" w:cs="Arial"/>
          <w:sz w:val="22"/>
          <w:szCs w:val="22"/>
        </w:rPr>
        <w:t xml:space="preserve"> on the regeneration of </w:t>
      </w:r>
      <w:r w:rsidR="000C34C5" w:rsidRPr="000B374C">
        <w:rPr>
          <w:rFonts w:ascii="Arial" w:hAnsi="Arial" w:cs="Arial"/>
          <w:sz w:val="22"/>
          <w:szCs w:val="22"/>
        </w:rPr>
        <w:t>bog moss</w:t>
      </w:r>
      <w:r w:rsidR="00DB6DD8" w:rsidRPr="000B374C">
        <w:rPr>
          <w:rFonts w:ascii="Arial" w:hAnsi="Arial" w:cs="Arial"/>
          <w:sz w:val="22"/>
          <w:szCs w:val="22"/>
        </w:rPr>
        <w:t>.</w:t>
      </w:r>
      <w:r w:rsidR="00681DF9">
        <w:rPr>
          <w:rFonts w:ascii="Arial" w:hAnsi="Arial" w:cs="Arial"/>
          <w:sz w:val="22"/>
          <w:szCs w:val="22"/>
        </w:rPr>
        <w:t xml:space="preserve"> </w:t>
      </w:r>
    </w:p>
    <w:p w14:paraId="14F4E7C9" w14:textId="77777777" w:rsidR="00314591" w:rsidRPr="00307F5F" w:rsidRDefault="00314591">
      <w:pPr>
        <w:rPr>
          <w:rFonts w:ascii="Arial" w:hAnsi="Arial" w:cs="Arial"/>
          <w:color w:val="808080" w:themeColor="background1" w:themeShade="80"/>
          <w:sz w:val="22"/>
          <w:szCs w:val="22"/>
        </w:rPr>
      </w:pPr>
    </w:p>
    <w:p w14:paraId="70C33B90" w14:textId="6028FC49" w:rsidR="00AA715B" w:rsidRPr="00AA715B" w:rsidRDefault="00314591">
      <w:pPr>
        <w:rPr>
          <w:rFonts w:ascii="Arial" w:hAnsi="Arial" w:cs="Arial"/>
          <w:sz w:val="22"/>
          <w:szCs w:val="22"/>
        </w:rPr>
      </w:pPr>
      <w:r w:rsidRPr="00AA715B">
        <w:rPr>
          <w:rFonts w:ascii="Arial" w:hAnsi="Arial" w:cs="Arial"/>
          <w:sz w:val="22"/>
          <w:szCs w:val="22"/>
        </w:rPr>
        <w:t xml:space="preserve">The overall assessment is </w:t>
      </w:r>
      <w:r w:rsidR="00765520">
        <w:rPr>
          <w:rFonts w:ascii="Arial" w:hAnsi="Arial" w:cs="Arial"/>
          <w:sz w:val="22"/>
          <w:szCs w:val="22"/>
        </w:rPr>
        <w:t xml:space="preserve">therefore </w:t>
      </w:r>
      <w:r w:rsidRPr="00AA715B">
        <w:rPr>
          <w:rFonts w:ascii="Arial" w:hAnsi="Arial" w:cs="Arial"/>
          <w:sz w:val="22"/>
          <w:szCs w:val="22"/>
        </w:rPr>
        <w:t xml:space="preserve">of generally low impacts across the site. </w:t>
      </w:r>
      <w:r w:rsidR="00AA715B" w:rsidRPr="00AA715B">
        <w:rPr>
          <w:rFonts w:ascii="Arial" w:hAnsi="Arial" w:cs="Arial"/>
          <w:sz w:val="22"/>
          <w:szCs w:val="22"/>
        </w:rPr>
        <w:t xml:space="preserve">Bovain </w:t>
      </w:r>
      <w:r w:rsidR="00AA715B">
        <w:rPr>
          <w:rFonts w:ascii="Arial" w:hAnsi="Arial" w:cs="Arial"/>
          <w:sz w:val="22"/>
          <w:szCs w:val="22"/>
        </w:rPr>
        <w:t xml:space="preserve">contained the </w:t>
      </w:r>
      <w:r w:rsidR="002A0979">
        <w:rPr>
          <w:rFonts w:ascii="Arial" w:hAnsi="Arial" w:cs="Arial"/>
          <w:sz w:val="22"/>
          <w:szCs w:val="22"/>
        </w:rPr>
        <w:t xml:space="preserve">most widespread areas of low dwarf shrub cover and more deer and sheep were noted </w:t>
      </w:r>
      <w:r w:rsidR="00824CA3">
        <w:rPr>
          <w:rFonts w:ascii="Arial" w:hAnsi="Arial" w:cs="Arial"/>
          <w:sz w:val="22"/>
          <w:szCs w:val="22"/>
        </w:rPr>
        <w:t xml:space="preserve">in passing </w:t>
      </w:r>
      <w:r w:rsidR="002A0979">
        <w:rPr>
          <w:rFonts w:ascii="Arial" w:hAnsi="Arial" w:cs="Arial"/>
          <w:sz w:val="22"/>
          <w:szCs w:val="22"/>
        </w:rPr>
        <w:t>here than elsewhere on the site. Howe</w:t>
      </w:r>
      <w:r w:rsidR="00FA68DE">
        <w:rPr>
          <w:rFonts w:ascii="Arial" w:hAnsi="Arial" w:cs="Arial"/>
          <w:sz w:val="22"/>
          <w:szCs w:val="22"/>
        </w:rPr>
        <w:t>ver, impacts on dwarf shrubs were</w:t>
      </w:r>
      <w:r w:rsidR="002A0979">
        <w:rPr>
          <w:rFonts w:ascii="Arial" w:hAnsi="Arial" w:cs="Arial"/>
          <w:sz w:val="22"/>
          <w:szCs w:val="22"/>
        </w:rPr>
        <w:t xml:space="preserve"> still predominantly low here and it is likely that the relative low </w:t>
      </w:r>
      <w:r w:rsidR="00FA68DE">
        <w:rPr>
          <w:rFonts w:ascii="Arial" w:hAnsi="Arial" w:cs="Arial"/>
          <w:sz w:val="22"/>
          <w:szCs w:val="22"/>
        </w:rPr>
        <w:t xml:space="preserve">heather </w:t>
      </w:r>
      <w:r w:rsidR="002A0979">
        <w:rPr>
          <w:rFonts w:ascii="Arial" w:hAnsi="Arial" w:cs="Arial"/>
          <w:sz w:val="22"/>
          <w:szCs w:val="22"/>
        </w:rPr>
        <w:t xml:space="preserve">cover may be </w:t>
      </w:r>
      <w:r w:rsidR="000B374C">
        <w:rPr>
          <w:rFonts w:ascii="Arial" w:hAnsi="Arial" w:cs="Arial"/>
          <w:sz w:val="22"/>
          <w:szCs w:val="22"/>
        </w:rPr>
        <w:t>pri</w:t>
      </w:r>
      <w:r w:rsidR="002A0979">
        <w:rPr>
          <w:rFonts w:ascii="Arial" w:hAnsi="Arial" w:cs="Arial"/>
          <w:sz w:val="22"/>
          <w:szCs w:val="22"/>
        </w:rPr>
        <w:t>marily due to historical legacy</w:t>
      </w:r>
      <w:r w:rsidR="009D6C75">
        <w:rPr>
          <w:rFonts w:ascii="Arial" w:hAnsi="Arial" w:cs="Arial"/>
          <w:sz w:val="22"/>
          <w:szCs w:val="22"/>
        </w:rPr>
        <w:t xml:space="preserve"> of formerly much higher bro</w:t>
      </w:r>
      <w:r w:rsidR="002A0979">
        <w:rPr>
          <w:rFonts w:ascii="Arial" w:hAnsi="Arial" w:cs="Arial"/>
          <w:sz w:val="22"/>
          <w:szCs w:val="22"/>
        </w:rPr>
        <w:t xml:space="preserve">wsing </w:t>
      </w:r>
      <w:r w:rsidR="00C65AF0">
        <w:rPr>
          <w:rFonts w:ascii="Arial" w:hAnsi="Arial" w:cs="Arial"/>
          <w:sz w:val="22"/>
          <w:szCs w:val="22"/>
        </w:rPr>
        <w:t>impacts</w:t>
      </w:r>
      <w:r w:rsidR="002A0979">
        <w:rPr>
          <w:rFonts w:ascii="Arial" w:hAnsi="Arial" w:cs="Arial"/>
          <w:sz w:val="22"/>
          <w:szCs w:val="22"/>
        </w:rPr>
        <w:t xml:space="preserve"> by sheep and deer.</w:t>
      </w:r>
    </w:p>
    <w:p w14:paraId="4C498322" w14:textId="77777777" w:rsidR="00E43552" w:rsidRPr="004C47E2" w:rsidRDefault="00E43552">
      <w:pPr>
        <w:rPr>
          <w:rFonts w:ascii="Arial" w:hAnsi="Arial" w:cs="Arial"/>
          <w:sz w:val="22"/>
          <w:szCs w:val="22"/>
        </w:rPr>
      </w:pPr>
    </w:p>
    <w:p w14:paraId="70B7226B" w14:textId="3BB81263" w:rsidR="00DB6DD8" w:rsidRPr="004C47E2" w:rsidRDefault="004C47E2">
      <w:pPr>
        <w:rPr>
          <w:rFonts w:ascii="Arial" w:hAnsi="Arial" w:cs="Arial"/>
          <w:sz w:val="22"/>
          <w:szCs w:val="22"/>
        </w:rPr>
      </w:pPr>
      <w:r w:rsidRPr="004C47E2">
        <w:rPr>
          <w:rFonts w:ascii="Arial" w:hAnsi="Arial" w:cs="Arial"/>
          <w:sz w:val="22"/>
          <w:szCs w:val="22"/>
        </w:rPr>
        <w:t xml:space="preserve">The current impact levels suggest that </w:t>
      </w:r>
      <w:r w:rsidR="00962AC2">
        <w:rPr>
          <w:rFonts w:ascii="Arial" w:hAnsi="Arial" w:cs="Arial"/>
          <w:sz w:val="22"/>
          <w:szCs w:val="22"/>
        </w:rPr>
        <w:t>herbivore</w:t>
      </w:r>
      <w:r w:rsidRPr="004C47E2">
        <w:rPr>
          <w:rFonts w:ascii="Arial" w:hAnsi="Arial" w:cs="Arial"/>
          <w:sz w:val="22"/>
          <w:szCs w:val="22"/>
        </w:rPr>
        <w:t xml:space="preserve"> levels within this site are appropriate for maintaining the moorland habitat in good condition, with little erosion even on steeper slopes.</w:t>
      </w:r>
    </w:p>
    <w:p w14:paraId="3818CEAF" w14:textId="77777777" w:rsidR="00575A2B" w:rsidRPr="004C47E2" w:rsidRDefault="00575A2B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 w:rsidRPr="004C47E2">
        <w:rPr>
          <w:rFonts w:ascii="Arial" w:hAnsi="Arial" w:cs="Arial"/>
          <w:b/>
          <w:sz w:val="22"/>
          <w:szCs w:val="22"/>
        </w:rPr>
        <w:br w:type="page"/>
      </w:r>
    </w:p>
    <w:p w14:paraId="3CB05643" w14:textId="6C2DE78C" w:rsidR="00DB6DD8" w:rsidRPr="000C6856" w:rsidRDefault="003A5A43">
      <w:pPr>
        <w:rPr>
          <w:rFonts w:ascii="Arial" w:hAnsi="Arial" w:cs="Arial"/>
          <w:b/>
          <w:sz w:val="22"/>
          <w:szCs w:val="22"/>
        </w:rPr>
      </w:pPr>
      <w:r w:rsidRPr="000C6856">
        <w:rPr>
          <w:rFonts w:ascii="Arial" w:hAnsi="Arial" w:cs="Arial"/>
          <w:b/>
          <w:sz w:val="22"/>
          <w:szCs w:val="22"/>
        </w:rPr>
        <w:lastRenderedPageBreak/>
        <w:t>REFERENCES</w:t>
      </w:r>
    </w:p>
    <w:p w14:paraId="3B08DC14" w14:textId="77777777" w:rsidR="003A5A43" w:rsidRDefault="003A5A43">
      <w:pPr>
        <w:rPr>
          <w:rFonts w:ascii="Arial" w:hAnsi="Arial" w:cs="Arial"/>
          <w:sz w:val="22"/>
          <w:szCs w:val="22"/>
        </w:rPr>
      </w:pPr>
    </w:p>
    <w:p w14:paraId="0110FB52" w14:textId="63348C8A" w:rsidR="00852BD0" w:rsidRDefault="00852BD0" w:rsidP="003A5A43">
      <w:pPr>
        <w:rPr>
          <w:rFonts w:ascii="Arial" w:hAnsi="Arial" w:cs="Arial"/>
          <w:sz w:val="22"/>
          <w:szCs w:val="22"/>
        </w:rPr>
      </w:pPr>
      <w:r w:rsidRPr="00852BD0">
        <w:rPr>
          <w:rFonts w:ascii="Arial" w:hAnsi="Arial" w:cs="Arial"/>
          <w:sz w:val="22"/>
          <w:szCs w:val="22"/>
        </w:rPr>
        <w:t>Bestpracticeguides.org.uk. (2018). Impacts | Best Practice Guidance. [online] Available at: https://www.bestpracticeguides.org.uk/impacts/ [Accessed 8 Aug. 2018].</w:t>
      </w:r>
    </w:p>
    <w:p w14:paraId="03861976" w14:textId="77777777" w:rsidR="00852BD0" w:rsidRDefault="00852BD0" w:rsidP="003A5A43">
      <w:pPr>
        <w:rPr>
          <w:rFonts w:ascii="Arial" w:hAnsi="Arial" w:cs="Arial"/>
          <w:sz w:val="22"/>
          <w:szCs w:val="22"/>
        </w:rPr>
      </w:pPr>
    </w:p>
    <w:p w14:paraId="4C652AEE" w14:textId="141D6272" w:rsidR="003A5A43" w:rsidRPr="003A5A43" w:rsidRDefault="003A5A43" w:rsidP="003A5A43">
      <w:pPr>
        <w:rPr>
          <w:rFonts w:ascii="Arial" w:hAnsi="Arial" w:cs="Arial"/>
          <w:sz w:val="22"/>
          <w:szCs w:val="22"/>
        </w:rPr>
      </w:pPr>
      <w:r w:rsidRPr="003A5A43">
        <w:rPr>
          <w:rFonts w:ascii="Arial" w:hAnsi="Arial" w:cs="Arial"/>
          <w:sz w:val="22"/>
          <w:szCs w:val="22"/>
        </w:rPr>
        <w:t>Colquhoun</w:t>
      </w:r>
      <w:r>
        <w:rPr>
          <w:rFonts w:ascii="Arial" w:hAnsi="Arial" w:cs="Arial"/>
          <w:sz w:val="22"/>
          <w:szCs w:val="22"/>
        </w:rPr>
        <w:t xml:space="preserve">, N (2016) </w:t>
      </w:r>
      <w:r w:rsidRPr="003A5A43">
        <w:rPr>
          <w:rFonts w:ascii="Arial" w:hAnsi="Arial" w:cs="Arial"/>
          <w:i/>
          <w:sz w:val="22"/>
          <w:szCs w:val="22"/>
        </w:rPr>
        <w:t>Upland Habitat Impact Assessment Plan for Deer Management</w:t>
      </w:r>
      <w:r>
        <w:rPr>
          <w:rFonts w:ascii="Arial" w:hAnsi="Arial" w:cs="Arial"/>
          <w:sz w:val="22"/>
          <w:szCs w:val="22"/>
        </w:rPr>
        <w:t xml:space="preserve">. Report for </w:t>
      </w:r>
      <w:r w:rsidRPr="003A5A43">
        <w:rPr>
          <w:rFonts w:ascii="Arial" w:hAnsi="Arial" w:cs="Arial"/>
          <w:sz w:val="22"/>
          <w:szCs w:val="22"/>
        </w:rPr>
        <w:t>Innishewan Farms</w:t>
      </w:r>
      <w:r>
        <w:rPr>
          <w:rFonts w:ascii="Arial" w:hAnsi="Arial" w:cs="Arial"/>
          <w:sz w:val="22"/>
          <w:szCs w:val="22"/>
        </w:rPr>
        <w:t>.</w:t>
      </w:r>
    </w:p>
    <w:p w14:paraId="0D7E644D" w14:textId="51893891" w:rsidR="003A5A43" w:rsidRDefault="003A5A43">
      <w:pPr>
        <w:rPr>
          <w:rFonts w:ascii="Arial" w:hAnsi="Arial" w:cs="Arial"/>
          <w:sz w:val="22"/>
          <w:szCs w:val="22"/>
        </w:rPr>
      </w:pPr>
    </w:p>
    <w:p w14:paraId="5D4D0C9B" w14:textId="77777777" w:rsidR="000C6856" w:rsidRPr="00D44BA0" w:rsidRDefault="000C6856" w:rsidP="000C6856">
      <w:pPr>
        <w:rPr>
          <w:rFonts w:ascii="Arial" w:hAnsi="Arial"/>
        </w:rPr>
      </w:pPr>
      <w:r w:rsidRPr="00D44BA0">
        <w:rPr>
          <w:rFonts w:ascii="Arial" w:hAnsi="Arial"/>
        </w:rPr>
        <w:t xml:space="preserve">Rodwell J.S. 1991. </w:t>
      </w:r>
      <w:r w:rsidRPr="00CF290B">
        <w:rPr>
          <w:rFonts w:ascii="Arial" w:hAnsi="Arial"/>
          <w:i/>
        </w:rPr>
        <w:t xml:space="preserve">British Plant Communities </w:t>
      </w:r>
      <w:r w:rsidRPr="00CF290B">
        <w:rPr>
          <w:rFonts w:ascii="Arial" w:hAnsi="Arial"/>
        </w:rPr>
        <w:t>Vol. 2</w:t>
      </w:r>
      <w:r w:rsidRPr="00CF290B">
        <w:rPr>
          <w:rFonts w:ascii="Arial" w:hAnsi="Arial"/>
          <w:i/>
        </w:rPr>
        <w:t>. Mires and Heaths</w:t>
      </w:r>
      <w:r w:rsidRPr="00D44BA0">
        <w:rPr>
          <w:rFonts w:ascii="Arial" w:hAnsi="Arial"/>
        </w:rPr>
        <w:t>. Cambridge University Press.</w:t>
      </w:r>
    </w:p>
    <w:p w14:paraId="6FE98859" w14:textId="77777777" w:rsidR="000C6856" w:rsidRPr="00D44BA0" w:rsidRDefault="000C6856" w:rsidP="000C6856">
      <w:pPr>
        <w:rPr>
          <w:rFonts w:ascii="Arial" w:hAnsi="Arial"/>
        </w:rPr>
      </w:pPr>
    </w:p>
    <w:p w14:paraId="6D20A9B4" w14:textId="77777777" w:rsidR="000C6856" w:rsidRPr="00D44BA0" w:rsidRDefault="000C6856" w:rsidP="000C6856">
      <w:pPr>
        <w:rPr>
          <w:rFonts w:ascii="Arial" w:hAnsi="Arial"/>
        </w:rPr>
      </w:pPr>
      <w:r w:rsidRPr="00D44BA0">
        <w:rPr>
          <w:rFonts w:ascii="Arial" w:hAnsi="Arial"/>
        </w:rPr>
        <w:t xml:space="preserve">Rodwell J.S. 1992. </w:t>
      </w:r>
      <w:r w:rsidRPr="00CF290B">
        <w:rPr>
          <w:rFonts w:ascii="Arial" w:hAnsi="Arial"/>
          <w:i/>
        </w:rPr>
        <w:t xml:space="preserve">British Plant Communities </w:t>
      </w:r>
      <w:r w:rsidRPr="00CF290B">
        <w:rPr>
          <w:rFonts w:ascii="Arial" w:hAnsi="Arial"/>
        </w:rPr>
        <w:t>Vol. 3</w:t>
      </w:r>
      <w:r w:rsidRPr="00CF290B">
        <w:rPr>
          <w:rFonts w:ascii="Arial" w:hAnsi="Arial"/>
          <w:i/>
        </w:rPr>
        <w:t>.</w:t>
      </w:r>
      <w:r w:rsidRPr="00D44BA0">
        <w:rPr>
          <w:rFonts w:ascii="Arial" w:hAnsi="Arial"/>
        </w:rPr>
        <w:t xml:space="preserve"> Grasslands and Montane Communities.  Cambridge University Press.</w:t>
      </w:r>
    </w:p>
    <w:p w14:paraId="03CB5DF4" w14:textId="77777777" w:rsidR="000C6856" w:rsidRDefault="000C6856">
      <w:pPr>
        <w:rPr>
          <w:rFonts w:ascii="Arial" w:hAnsi="Arial" w:cs="Arial"/>
          <w:sz w:val="22"/>
          <w:szCs w:val="22"/>
        </w:rPr>
      </w:pPr>
    </w:p>
    <w:p w14:paraId="45F82DC8" w14:textId="76346CD4" w:rsidR="00176F89" w:rsidRDefault="000C6856" w:rsidP="006F333C">
      <w:pPr>
        <w:rPr>
          <w:rFonts w:ascii="Arial" w:hAnsi="Arial"/>
        </w:rPr>
      </w:pPr>
      <w:r w:rsidRPr="00D44BA0">
        <w:rPr>
          <w:rFonts w:ascii="Arial" w:hAnsi="Arial"/>
        </w:rPr>
        <w:t xml:space="preserve">Stace C. 1997.  </w:t>
      </w:r>
      <w:r w:rsidRPr="00CF290B">
        <w:rPr>
          <w:rFonts w:ascii="Arial" w:hAnsi="Arial"/>
          <w:i/>
        </w:rPr>
        <w:t>New Flora of the British Isles</w:t>
      </w:r>
      <w:r w:rsidRPr="00D44BA0">
        <w:rPr>
          <w:rFonts w:ascii="Arial" w:hAnsi="Arial"/>
        </w:rPr>
        <w:t xml:space="preserve"> (2</w:t>
      </w:r>
      <w:r w:rsidRPr="00D44BA0">
        <w:rPr>
          <w:rFonts w:ascii="Arial" w:hAnsi="Arial"/>
          <w:vertAlign w:val="superscript"/>
        </w:rPr>
        <w:t>nd</w:t>
      </w:r>
      <w:r w:rsidRPr="00D44BA0">
        <w:rPr>
          <w:rFonts w:ascii="Arial" w:hAnsi="Arial"/>
        </w:rPr>
        <w:t xml:space="preserve"> edition). Cambridge University Press.</w:t>
      </w:r>
    </w:p>
    <w:p w14:paraId="543FF108" w14:textId="77777777" w:rsidR="006F333C" w:rsidRPr="006F333C" w:rsidRDefault="006F333C" w:rsidP="006F333C">
      <w:pPr>
        <w:rPr>
          <w:rFonts w:ascii="Arial" w:hAnsi="Arial"/>
        </w:rPr>
      </w:pPr>
    </w:p>
    <w:p w14:paraId="3AF3FCDD" w14:textId="2C36DBF5" w:rsidR="00575A2B" w:rsidRPr="00D35EBE" w:rsidRDefault="00575A2B" w:rsidP="00575A2B">
      <w:pPr>
        <w:rPr>
          <w:rFonts w:ascii="Arial" w:hAnsi="Arial" w:cs="Arial"/>
          <w:b/>
          <w:sz w:val="22"/>
          <w:szCs w:val="22"/>
        </w:rPr>
      </w:pPr>
      <w:r w:rsidRPr="00D35EBE">
        <w:rPr>
          <w:rFonts w:ascii="Arial" w:hAnsi="Arial" w:cs="Arial"/>
          <w:b/>
          <w:sz w:val="22"/>
          <w:szCs w:val="22"/>
        </w:rPr>
        <w:t xml:space="preserve">Appendices (SEE SEPARATE </w:t>
      </w:r>
      <w:r w:rsidR="00FA681E">
        <w:rPr>
          <w:rFonts w:ascii="Arial" w:hAnsi="Arial" w:cs="Arial"/>
          <w:b/>
          <w:sz w:val="22"/>
          <w:szCs w:val="22"/>
        </w:rPr>
        <w:t>ATTACHED</w:t>
      </w:r>
      <w:r w:rsidR="00FA681E" w:rsidRPr="00D35EBE">
        <w:rPr>
          <w:rFonts w:ascii="Arial" w:hAnsi="Arial" w:cs="Arial"/>
          <w:b/>
          <w:sz w:val="22"/>
          <w:szCs w:val="22"/>
        </w:rPr>
        <w:t xml:space="preserve"> </w:t>
      </w:r>
      <w:r w:rsidRPr="00D35EBE">
        <w:rPr>
          <w:rFonts w:ascii="Arial" w:hAnsi="Arial" w:cs="Arial"/>
          <w:b/>
          <w:sz w:val="22"/>
          <w:szCs w:val="22"/>
        </w:rPr>
        <w:t>FILE</w:t>
      </w:r>
      <w:r w:rsidR="00FA681E">
        <w:rPr>
          <w:rFonts w:ascii="Arial" w:hAnsi="Arial" w:cs="Arial"/>
          <w:b/>
          <w:sz w:val="22"/>
          <w:szCs w:val="22"/>
        </w:rPr>
        <w:t>S</w:t>
      </w:r>
      <w:r w:rsidRPr="00D35EBE">
        <w:rPr>
          <w:rFonts w:ascii="Arial" w:hAnsi="Arial" w:cs="Arial"/>
          <w:b/>
          <w:sz w:val="22"/>
          <w:szCs w:val="22"/>
        </w:rPr>
        <w:t>)</w:t>
      </w:r>
    </w:p>
    <w:p w14:paraId="1E11022B" w14:textId="6E9A9285" w:rsidR="000C6856" w:rsidRDefault="000C6856">
      <w:pPr>
        <w:rPr>
          <w:rFonts w:ascii="Arial" w:hAnsi="Arial" w:cs="Arial"/>
          <w:sz w:val="22"/>
          <w:szCs w:val="22"/>
        </w:rPr>
      </w:pPr>
    </w:p>
    <w:p w14:paraId="7DD11523" w14:textId="395CD1E3" w:rsidR="00176F89" w:rsidRDefault="00575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APPENDIX 1: </w:t>
      </w:r>
      <w:r w:rsidR="00176F89">
        <w:rPr>
          <w:rFonts w:ascii="Arial" w:hAnsi="Arial" w:cs="Arial"/>
          <w:sz w:val="22"/>
          <w:szCs w:val="22"/>
        </w:rPr>
        <w:t xml:space="preserve">FIELD DATA </w:t>
      </w:r>
    </w:p>
    <w:p w14:paraId="38ECB414" w14:textId="05C68904" w:rsidR="00575A2B" w:rsidRDefault="00575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APPENDIX 2: MAPS</w:t>
      </w:r>
    </w:p>
    <w:p w14:paraId="71A50B02" w14:textId="0374B367" w:rsidR="005E2E44" w:rsidRDefault="005E2E4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APPENDIX 3: </w:t>
      </w:r>
      <w:r w:rsidR="00024757">
        <w:rPr>
          <w:rFonts w:ascii="Arial" w:hAnsi="Arial" w:cs="Arial"/>
          <w:sz w:val="22"/>
          <w:szCs w:val="22"/>
        </w:rPr>
        <w:t xml:space="preserve">RESULTS </w:t>
      </w:r>
      <w:r w:rsidR="008667C2">
        <w:rPr>
          <w:rFonts w:ascii="Arial" w:hAnsi="Arial" w:cs="Arial"/>
          <w:sz w:val="22"/>
          <w:szCs w:val="22"/>
        </w:rPr>
        <w:t>SUMMARIES</w:t>
      </w:r>
    </w:p>
    <w:p w14:paraId="6BC52919" w14:textId="7DFD6CEF" w:rsidR="00575A2B" w:rsidRDefault="00575A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APPENDIX</w:t>
      </w:r>
      <w:r w:rsidR="005E2E44">
        <w:rPr>
          <w:rFonts w:ascii="Arial" w:hAnsi="Arial" w:cs="Arial"/>
          <w:sz w:val="22"/>
          <w:szCs w:val="22"/>
        </w:rPr>
        <w:t xml:space="preserve"> 4</w:t>
      </w:r>
      <w:r w:rsidR="00EA1A0E">
        <w:rPr>
          <w:rFonts w:ascii="Arial" w:hAnsi="Arial" w:cs="Arial"/>
          <w:sz w:val="22"/>
          <w:szCs w:val="22"/>
        </w:rPr>
        <w:t>: PLOT</w:t>
      </w:r>
      <w:r>
        <w:rPr>
          <w:rFonts w:ascii="Arial" w:hAnsi="Arial" w:cs="Arial"/>
          <w:sz w:val="22"/>
          <w:szCs w:val="22"/>
        </w:rPr>
        <w:t xml:space="preserve"> PHOTOGRAPHS</w:t>
      </w:r>
    </w:p>
    <w:p w14:paraId="783B6CA3" w14:textId="77777777" w:rsidR="009614CF" w:rsidRDefault="009614CF">
      <w:pPr>
        <w:rPr>
          <w:rFonts w:ascii="Arial" w:hAnsi="Arial" w:cs="Arial"/>
          <w:sz w:val="22"/>
          <w:szCs w:val="22"/>
        </w:rPr>
      </w:pPr>
    </w:p>
    <w:p w14:paraId="47BCEF5D" w14:textId="77777777" w:rsidR="006F333C" w:rsidRDefault="006F333C">
      <w:pPr>
        <w:rPr>
          <w:rFonts w:ascii="Arial" w:hAnsi="Arial" w:cs="Arial"/>
          <w:sz w:val="22"/>
          <w:szCs w:val="22"/>
        </w:rPr>
      </w:pPr>
    </w:p>
    <w:p w14:paraId="0E77D830" w14:textId="77777777" w:rsidR="006F333C" w:rsidRDefault="006F333C">
      <w:pPr>
        <w:rPr>
          <w:rFonts w:ascii="Arial" w:hAnsi="Arial" w:cs="Arial"/>
          <w:sz w:val="22"/>
          <w:szCs w:val="22"/>
        </w:rPr>
      </w:pPr>
    </w:p>
    <w:p w14:paraId="69522C7D" w14:textId="77777777" w:rsidR="009614CF" w:rsidRPr="001A6608" w:rsidRDefault="009614CF">
      <w:pPr>
        <w:rPr>
          <w:rFonts w:ascii="Arial" w:hAnsi="Arial" w:cs="Arial"/>
          <w:sz w:val="22"/>
          <w:szCs w:val="22"/>
        </w:rPr>
      </w:pPr>
    </w:p>
    <w:sectPr w:rsidR="009614CF" w:rsidRPr="001A6608" w:rsidSect="007349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402A91D" w14:textId="77777777" w:rsidR="00E960F7" w:rsidRDefault="00E960F7" w:rsidP="00941A18">
      <w:r>
        <w:separator/>
      </w:r>
    </w:p>
  </w:endnote>
  <w:endnote w:type="continuationSeparator" w:id="0">
    <w:p w14:paraId="625167A8" w14:textId="77777777" w:rsidR="00E960F7" w:rsidRDefault="00E960F7" w:rsidP="0094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empus Sans ITC">
    <w:altName w:val="Stencil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84CD8" w14:textId="77777777" w:rsidR="00E960F7" w:rsidRDefault="00E960F7">
    <w:pPr>
      <w:tabs>
        <w:tab w:val="left" w:pos="0"/>
        <w:tab w:val="center" w:pos="4153"/>
        <w:tab w:val="center" w:pos="4153"/>
        <w:tab w:val="center" w:pos="4153"/>
        <w:tab w:val="right" w:pos="8286"/>
        <w:tab w:val="right" w:pos="8286"/>
        <w:tab w:val="right" w:pos="8306"/>
      </w:tabs>
      <w:outlineLvl w:val="0"/>
      <w:rPr>
        <w:rFonts w:ascii="Arial" w:eastAsia="Arial Unicode MS" w:hAnsi="Arial"/>
        <w:color w:val="000000"/>
        <w:sz w:val="22"/>
        <w:u w:color="000000"/>
      </w:rPr>
    </w:pPr>
    <w:r>
      <w:rPr>
        <w:rFonts w:ascii="Arial" w:eastAsia="Arial Unicode MS" w:hAnsi="Arial"/>
        <w:color w:val="000000"/>
        <w:sz w:val="22"/>
        <w:u w:color="000000"/>
      </w:rPr>
      <w:fldChar w:fldCharType="begin"/>
    </w:r>
    <w:r>
      <w:rPr>
        <w:rFonts w:ascii="Arial" w:eastAsia="Arial Unicode MS" w:hAnsi="Arial Unicode MS"/>
        <w:color w:val="000000"/>
        <w:sz w:val="22"/>
        <w:u w:color="000000"/>
      </w:rPr>
      <w:instrText xml:space="preserve"> PAGE </w:instrText>
    </w:r>
    <w:r>
      <w:rPr>
        <w:rFonts w:ascii="Arial" w:eastAsia="Arial Unicode MS" w:hAnsi="Arial"/>
        <w:color w:val="000000"/>
        <w:sz w:val="22"/>
        <w:u w:color="000000"/>
      </w:rPr>
      <w:fldChar w:fldCharType="separate"/>
    </w:r>
    <w:r w:rsidR="0051419C">
      <w:rPr>
        <w:rFonts w:ascii="Arial" w:eastAsia="Arial Unicode MS" w:hAnsi="Arial Unicode MS"/>
        <w:noProof/>
        <w:color w:val="000000"/>
        <w:sz w:val="22"/>
        <w:u w:color="000000"/>
      </w:rPr>
      <w:t>8</w:t>
    </w:r>
    <w:r>
      <w:rPr>
        <w:rFonts w:ascii="Arial" w:eastAsia="Arial Unicode MS" w:hAnsi="Arial"/>
        <w:color w:val="000000"/>
        <w:sz w:val="22"/>
        <w:u w:color="00000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68A2B" w14:textId="77777777" w:rsidR="00E960F7" w:rsidRDefault="00E960F7">
    <w:pPr>
      <w:tabs>
        <w:tab w:val="center" w:pos="4153"/>
        <w:tab w:val="right" w:pos="8286"/>
      </w:tabs>
      <w:outlineLvl w:val="0"/>
      <w:rPr>
        <w:rFonts w:ascii="Helvetica" w:eastAsia="Arial Unicode MS" w:hAnsi="Helvetica"/>
        <w:color w:val="000000"/>
        <w:sz w:val="16"/>
        <w:u w:color="000000"/>
      </w:rPr>
    </w:pPr>
    <w:r>
      <w:rPr>
        <w:rFonts w:ascii="Helvetica" w:eastAsia="Arial Unicode MS" w:hAnsi="Arial Unicode MS"/>
        <w:color w:val="000000"/>
        <w:sz w:val="16"/>
        <w:u w:color="000000"/>
      </w:rPr>
      <w:tab/>
    </w:r>
  </w:p>
  <w:p w14:paraId="5F9F9A0A" w14:textId="0702B4A6" w:rsidR="00E960F7" w:rsidRDefault="00E960F7">
    <w:pPr>
      <w:tabs>
        <w:tab w:val="center" w:pos="4153"/>
        <w:tab w:val="right" w:pos="8286"/>
      </w:tabs>
      <w:outlineLvl w:val="0"/>
      <w:rPr>
        <w:rFonts w:ascii="Helvetica" w:eastAsia="Arial Unicode MS" w:hAnsi="Helvetica"/>
        <w:color w:val="000000"/>
        <w:sz w:val="16"/>
        <w:u w:color="000000"/>
      </w:rPr>
    </w:pPr>
    <w:r>
      <w:rPr>
        <w:rFonts w:ascii="Helvetica" w:eastAsia="Arial Unicode MS" w:hAnsi="Arial Unicode MS"/>
        <w:color w:val="000000"/>
        <w:sz w:val="16"/>
        <w:u w:color="000000"/>
      </w:rPr>
      <w:t>Colin Wells</w:t>
    </w:r>
  </w:p>
  <w:p w14:paraId="08E56CBE" w14:textId="1BA86051" w:rsidR="00E960F7" w:rsidRDefault="00E960F7">
    <w:pPr>
      <w:tabs>
        <w:tab w:val="center" w:pos="4153"/>
        <w:tab w:val="right" w:pos="8286"/>
      </w:tabs>
      <w:outlineLvl w:val="0"/>
      <w:rPr>
        <w:rFonts w:ascii="Helvetica" w:eastAsia="Arial Unicode MS" w:hAnsi="Helvetica"/>
        <w:color w:val="999999"/>
        <w:sz w:val="16"/>
        <w:u w:color="999999"/>
      </w:rPr>
    </w:pPr>
    <w:r>
      <w:rPr>
        <w:rFonts w:ascii="Helvetica" w:eastAsia="Arial Unicode MS" w:hAnsi="Arial Unicode MS"/>
        <w:color w:val="999999"/>
        <w:sz w:val="16"/>
        <w:u w:color="999999"/>
      </w:rPr>
      <w:t>7 The Marshes, Hope, Derbyshire S33 6RL</w:t>
    </w:r>
  </w:p>
  <w:p w14:paraId="64897935" w14:textId="46AC96BC" w:rsidR="00E960F7" w:rsidRPr="00E04D46" w:rsidRDefault="00E960F7">
    <w:pPr>
      <w:tabs>
        <w:tab w:val="center" w:pos="4153"/>
        <w:tab w:val="right" w:pos="8286"/>
      </w:tabs>
      <w:outlineLvl w:val="0"/>
      <w:rPr>
        <w:sz w:val="20"/>
        <w:lang w:val="fr-FR" w:eastAsia="en-GB"/>
      </w:rPr>
    </w:pPr>
    <w:r>
      <w:rPr>
        <w:rFonts w:ascii="Helvetica" w:eastAsia="Arial Unicode MS" w:hAnsi="Arial Unicode MS"/>
        <w:color w:val="999999"/>
        <w:sz w:val="16"/>
        <w:u w:color="999999"/>
        <w:lang w:val="fr-FR"/>
      </w:rPr>
      <w:t>TEL: 01433 623539 / 07927 300231</w:t>
    </w:r>
    <w:r w:rsidRPr="00176460">
      <w:rPr>
        <w:rFonts w:ascii="Helvetica" w:eastAsia="Arial Unicode MS" w:hAnsi="Arial Unicode MS"/>
        <w:color w:val="999999"/>
        <w:sz w:val="16"/>
        <w:u w:color="999999"/>
        <w:lang w:val="fr-FR"/>
      </w:rPr>
      <w:t xml:space="preserve">,  E-mail: </w:t>
    </w:r>
    <w:r>
      <w:rPr>
        <w:rFonts w:ascii="Helvetica" w:eastAsia="Arial Unicode MS" w:hAnsi="Arial Unicode MS"/>
        <w:color w:val="999999"/>
        <w:sz w:val="16"/>
        <w:u w:color="999999"/>
        <w:lang w:val="fr-FR"/>
      </w:rPr>
      <w:t>colin.wells13</w:t>
    </w:r>
    <w:r w:rsidRPr="00176460">
      <w:rPr>
        <w:rFonts w:ascii="Helvetica" w:eastAsia="Arial Unicode MS" w:hAnsi="Arial Unicode MS"/>
        <w:color w:val="999999"/>
        <w:sz w:val="16"/>
        <w:u w:color="999999"/>
        <w:lang w:val="fr-FR"/>
      </w:rPr>
      <w:t>@</w:t>
    </w:r>
    <w:r>
      <w:rPr>
        <w:rFonts w:ascii="Helvetica" w:eastAsia="Arial Unicode MS" w:hAnsi="Arial Unicode MS"/>
        <w:color w:val="999999"/>
        <w:sz w:val="16"/>
        <w:u w:color="999999"/>
        <w:lang w:val="fr-FR"/>
      </w:rPr>
      <w:t>btinternet.com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BB5704D" w14:textId="77777777" w:rsidR="00E960F7" w:rsidRDefault="00E960F7" w:rsidP="00941A18">
      <w:r>
        <w:separator/>
      </w:r>
    </w:p>
  </w:footnote>
  <w:footnote w:type="continuationSeparator" w:id="0">
    <w:p w14:paraId="6304F097" w14:textId="77777777" w:rsidR="00E960F7" w:rsidRDefault="00E960F7" w:rsidP="00941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6224F94"/>
    <w:multiLevelType w:val="hybridMultilevel"/>
    <w:tmpl w:val="6B9821C4"/>
    <w:lvl w:ilvl="0" w:tplc="A84E65E8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1">
    <w:nsid w:val="51C40DB9"/>
    <w:multiLevelType w:val="hybridMultilevel"/>
    <w:tmpl w:val="557850D0"/>
    <w:lvl w:ilvl="0" w:tplc="A84E65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3B3F"/>
    <w:rsid w:val="000242B3"/>
    <w:rsid w:val="00024757"/>
    <w:rsid w:val="000454F0"/>
    <w:rsid w:val="000A24D7"/>
    <w:rsid w:val="000A4711"/>
    <w:rsid w:val="000A5AED"/>
    <w:rsid w:val="000A726B"/>
    <w:rsid w:val="000B374C"/>
    <w:rsid w:val="000B694F"/>
    <w:rsid w:val="000C34C5"/>
    <w:rsid w:val="000C6856"/>
    <w:rsid w:val="00114730"/>
    <w:rsid w:val="001340A2"/>
    <w:rsid w:val="001457B9"/>
    <w:rsid w:val="00165891"/>
    <w:rsid w:val="00170914"/>
    <w:rsid w:val="00176F89"/>
    <w:rsid w:val="0018258E"/>
    <w:rsid w:val="001A6608"/>
    <w:rsid w:val="001C260D"/>
    <w:rsid w:val="001E5B2B"/>
    <w:rsid w:val="001E5C83"/>
    <w:rsid w:val="001F224E"/>
    <w:rsid w:val="00224A32"/>
    <w:rsid w:val="002A0979"/>
    <w:rsid w:val="002A4802"/>
    <w:rsid w:val="002B1BF3"/>
    <w:rsid w:val="002C5053"/>
    <w:rsid w:val="002C6068"/>
    <w:rsid w:val="002E788E"/>
    <w:rsid w:val="00307F5F"/>
    <w:rsid w:val="00314591"/>
    <w:rsid w:val="0033453C"/>
    <w:rsid w:val="00334C4C"/>
    <w:rsid w:val="00335296"/>
    <w:rsid w:val="00340BF1"/>
    <w:rsid w:val="00361241"/>
    <w:rsid w:val="00367E63"/>
    <w:rsid w:val="00381286"/>
    <w:rsid w:val="00390F4F"/>
    <w:rsid w:val="00396AA4"/>
    <w:rsid w:val="003A5A43"/>
    <w:rsid w:val="003D3059"/>
    <w:rsid w:val="003E2FB6"/>
    <w:rsid w:val="004150AC"/>
    <w:rsid w:val="00426488"/>
    <w:rsid w:val="00434A4E"/>
    <w:rsid w:val="00441276"/>
    <w:rsid w:val="00452B97"/>
    <w:rsid w:val="004617E4"/>
    <w:rsid w:val="00461ABB"/>
    <w:rsid w:val="004633E4"/>
    <w:rsid w:val="004932A0"/>
    <w:rsid w:val="004B0BF9"/>
    <w:rsid w:val="004C47E2"/>
    <w:rsid w:val="004E10BE"/>
    <w:rsid w:val="00503918"/>
    <w:rsid w:val="0051419C"/>
    <w:rsid w:val="00535105"/>
    <w:rsid w:val="00546037"/>
    <w:rsid w:val="005523E1"/>
    <w:rsid w:val="00560DBC"/>
    <w:rsid w:val="00575A2B"/>
    <w:rsid w:val="00580198"/>
    <w:rsid w:val="0058277F"/>
    <w:rsid w:val="00594814"/>
    <w:rsid w:val="005B02B2"/>
    <w:rsid w:val="005C0A40"/>
    <w:rsid w:val="005D3BE9"/>
    <w:rsid w:val="005E2E44"/>
    <w:rsid w:val="00614012"/>
    <w:rsid w:val="00631AD4"/>
    <w:rsid w:val="00671D4B"/>
    <w:rsid w:val="00681DF9"/>
    <w:rsid w:val="00697595"/>
    <w:rsid w:val="006F333C"/>
    <w:rsid w:val="0072266B"/>
    <w:rsid w:val="00731F7C"/>
    <w:rsid w:val="007349AF"/>
    <w:rsid w:val="00736DB3"/>
    <w:rsid w:val="00750D8F"/>
    <w:rsid w:val="00765520"/>
    <w:rsid w:val="00772DBE"/>
    <w:rsid w:val="007A25CD"/>
    <w:rsid w:val="007A6DB1"/>
    <w:rsid w:val="007C216B"/>
    <w:rsid w:val="007D5201"/>
    <w:rsid w:val="007F0E9F"/>
    <w:rsid w:val="007F5E60"/>
    <w:rsid w:val="007F72B2"/>
    <w:rsid w:val="00804072"/>
    <w:rsid w:val="0081701B"/>
    <w:rsid w:val="00824CA3"/>
    <w:rsid w:val="00840C33"/>
    <w:rsid w:val="00852BD0"/>
    <w:rsid w:val="008667C2"/>
    <w:rsid w:val="008902CD"/>
    <w:rsid w:val="008B6C16"/>
    <w:rsid w:val="008D2E7C"/>
    <w:rsid w:val="00917CCE"/>
    <w:rsid w:val="009302F2"/>
    <w:rsid w:val="00941A18"/>
    <w:rsid w:val="009614CF"/>
    <w:rsid w:val="00962AC2"/>
    <w:rsid w:val="00967AA1"/>
    <w:rsid w:val="009905B8"/>
    <w:rsid w:val="009C4A5E"/>
    <w:rsid w:val="009D6C75"/>
    <w:rsid w:val="00A01762"/>
    <w:rsid w:val="00A14123"/>
    <w:rsid w:val="00A67933"/>
    <w:rsid w:val="00A87B7D"/>
    <w:rsid w:val="00A913ED"/>
    <w:rsid w:val="00AA715B"/>
    <w:rsid w:val="00AA765F"/>
    <w:rsid w:val="00AB16CA"/>
    <w:rsid w:val="00AD2794"/>
    <w:rsid w:val="00AF77F7"/>
    <w:rsid w:val="00B1080B"/>
    <w:rsid w:val="00B331EA"/>
    <w:rsid w:val="00B371A4"/>
    <w:rsid w:val="00BB03D1"/>
    <w:rsid w:val="00C110DB"/>
    <w:rsid w:val="00C13ABF"/>
    <w:rsid w:val="00C1519E"/>
    <w:rsid w:val="00C2201B"/>
    <w:rsid w:val="00C421AB"/>
    <w:rsid w:val="00C54813"/>
    <w:rsid w:val="00C578E8"/>
    <w:rsid w:val="00C65AF0"/>
    <w:rsid w:val="00C707D1"/>
    <w:rsid w:val="00C90CAA"/>
    <w:rsid w:val="00C96153"/>
    <w:rsid w:val="00D01F8A"/>
    <w:rsid w:val="00D35EBE"/>
    <w:rsid w:val="00D6464D"/>
    <w:rsid w:val="00D66F02"/>
    <w:rsid w:val="00D90ABD"/>
    <w:rsid w:val="00DA5E7A"/>
    <w:rsid w:val="00DB0F8E"/>
    <w:rsid w:val="00DB6DD8"/>
    <w:rsid w:val="00DC3B3F"/>
    <w:rsid w:val="00DD1A68"/>
    <w:rsid w:val="00DD55FB"/>
    <w:rsid w:val="00E000E1"/>
    <w:rsid w:val="00E124ED"/>
    <w:rsid w:val="00E151AC"/>
    <w:rsid w:val="00E43552"/>
    <w:rsid w:val="00E4685D"/>
    <w:rsid w:val="00E5343B"/>
    <w:rsid w:val="00E62522"/>
    <w:rsid w:val="00E82FDA"/>
    <w:rsid w:val="00E960F7"/>
    <w:rsid w:val="00EA0BBA"/>
    <w:rsid w:val="00EA1A0E"/>
    <w:rsid w:val="00ED2EBC"/>
    <w:rsid w:val="00EE2C8A"/>
    <w:rsid w:val="00EF1463"/>
    <w:rsid w:val="00EF14C9"/>
    <w:rsid w:val="00EF5F39"/>
    <w:rsid w:val="00F00826"/>
    <w:rsid w:val="00F037B7"/>
    <w:rsid w:val="00F47933"/>
    <w:rsid w:val="00F717E2"/>
    <w:rsid w:val="00F768B9"/>
    <w:rsid w:val="00F84685"/>
    <w:rsid w:val="00FA681E"/>
    <w:rsid w:val="00FA68DE"/>
    <w:rsid w:val="00FC0450"/>
    <w:rsid w:val="00FF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3A9B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B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4802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4802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802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802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802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802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802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802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802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480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480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4802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80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80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80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802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802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80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02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480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802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2A480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A4802"/>
    <w:rPr>
      <w:b/>
      <w:bCs/>
    </w:rPr>
  </w:style>
  <w:style w:type="character" w:styleId="Emphasis">
    <w:name w:val="Emphasis"/>
    <w:uiPriority w:val="20"/>
    <w:qFormat/>
    <w:rsid w:val="002A480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2A4802"/>
  </w:style>
  <w:style w:type="paragraph" w:styleId="ListParagraph">
    <w:name w:val="List Paragraph"/>
    <w:basedOn w:val="Normal"/>
    <w:uiPriority w:val="34"/>
    <w:qFormat/>
    <w:rsid w:val="002A480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A4802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A480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80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802"/>
    <w:rPr>
      <w:b/>
      <w:bCs/>
      <w:i/>
      <w:iCs/>
    </w:rPr>
  </w:style>
  <w:style w:type="character" w:styleId="SubtleEmphasis">
    <w:name w:val="Subtle Emphasis"/>
    <w:uiPriority w:val="19"/>
    <w:qFormat/>
    <w:rsid w:val="002A4802"/>
    <w:rPr>
      <w:i/>
      <w:iCs/>
    </w:rPr>
  </w:style>
  <w:style w:type="character" w:styleId="IntenseEmphasis">
    <w:name w:val="Intense Emphasis"/>
    <w:uiPriority w:val="21"/>
    <w:qFormat/>
    <w:rsid w:val="002A4802"/>
    <w:rPr>
      <w:b/>
      <w:bCs/>
    </w:rPr>
  </w:style>
  <w:style w:type="character" w:styleId="SubtleReference">
    <w:name w:val="Subtle Reference"/>
    <w:uiPriority w:val="31"/>
    <w:qFormat/>
    <w:rsid w:val="002A4802"/>
    <w:rPr>
      <w:smallCaps/>
    </w:rPr>
  </w:style>
  <w:style w:type="character" w:styleId="IntenseReference">
    <w:name w:val="Intense Reference"/>
    <w:uiPriority w:val="32"/>
    <w:qFormat/>
    <w:rsid w:val="002A4802"/>
    <w:rPr>
      <w:smallCaps/>
      <w:spacing w:val="5"/>
      <w:u w:val="single"/>
    </w:rPr>
  </w:style>
  <w:style w:type="character" w:styleId="BookTitle">
    <w:name w:val="Book Title"/>
    <w:uiPriority w:val="33"/>
    <w:qFormat/>
    <w:rsid w:val="002A4802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4802"/>
    <w:pPr>
      <w:outlineLvl w:val="9"/>
    </w:pPr>
  </w:style>
  <w:style w:type="paragraph" w:customStyle="1" w:styleId="Heading11">
    <w:name w:val="Heading 11"/>
    <w:next w:val="Normal"/>
    <w:qFormat/>
    <w:rsid w:val="002A4802"/>
    <w:pPr>
      <w:keepNext/>
      <w:outlineLvl w:val="0"/>
    </w:pPr>
    <w:rPr>
      <w:rFonts w:eastAsia="Arial Unicode MS"/>
      <w:b/>
      <w:color w:val="000000"/>
      <w:u w:color="000000"/>
    </w:rPr>
  </w:style>
  <w:style w:type="paragraph" w:customStyle="1" w:styleId="Body1">
    <w:name w:val="Body 1"/>
    <w:rsid w:val="00DC3B3F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val="en-GB" w:eastAsia="en-GB" w:bidi="ar-SA"/>
    </w:rPr>
  </w:style>
  <w:style w:type="paragraph" w:styleId="BodyText2">
    <w:name w:val="Body Text 2"/>
    <w:basedOn w:val="Normal"/>
    <w:link w:val="BodyText2Char"/>
    <w:rsid w:val="00C90CAA"/>
    <w:pPr>
      <w:jc w:val="both"/>
    </w:pPr>
    <w:rPr>
      <w:rFonts w:ascii="Arial" w:hAnsi="Arial" w:cs="Arial"/>
      <w:sz w:val="22"/>
      <w:szCs w:val="22"/>
      <w:lang w:eastAsia="en-GB"/>
    </w:rPr>
  </w:style>
  <w:style w:type="character" w:customStyle="1" w:styleId="BodyText2Char">
    <w:name w:val="Body Text 2 Char"/>
    <w:basedOn w:val="DefaultParagraphFont"/>
    <w:link w:val="BodyText2"/>
    <w:rsid w:val="00C90CAA"/>
    <w:rPr>
      <w:rFonts w:ascii="Arial" w:eastAsia="Times New Roman" w:hAnsi="Arial" w:cs="Arial"/>
      <w:lang w:val="en-GB" w:eastAsia="en-GB" w:bidi="ar-SA"/>
    </w:rPr>
  </w:style>
  <w:style w:type="table" w:styleId="TableGrid">
    <w:name w:val="Table Grid"/>
    <w:basedOn w:val="TableNormal"/>
    <w:uiPriority w:val="59"/>
    <w:rsid w:val="00361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61A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1ABB"/>
    <w:rPr>
      <w:rFonts w:ascii="Times New Roman" w:eastAsia="Times New Roman" w:hAnsi="Times New Roman" w:cs="Times New Roman"/>
      <w:sz w:val="24"/>
      <w:szCs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461A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1ABB"/>
    <w:rPr>
      <w:rFonts w:ascii="Times New Roman" w:eastAsia="Times New Roman" w:hAnsi="Times New Roman" w:cs="Times New Roman"/>
      <w:sz w:val="24"/>
      <w:szCs w:val="24"/>
      <w:lang w:val="en-GB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7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6A61AB-F3C2-2D49-A004-10D6974FA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879</TotalTime>
  <Pages>8</Pages>
  <Words>1495</Words>
  <Characters>8522</Characters>
  <Application>Microsoft Macintosh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Colin Wells MacBook</cp:lastModifiedBy>
  <cp:revision>138</cp:revision>
  <dcterms:created xsi:type="dcterms:W3CDTF">2014-08-29T10:58:00Z</dcterms:created>
  <dcterms:modified xsi:type="dcterms:W3CDTF">2018-08-10T11:50:00Z</dcterms:modified>
</cp:coreProperties>
</file>